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D29" w:rsidRPr="001E0D29" w:rsidRDefault="000247FF" w:rsidP="000247FF">
      <w:pPr>
        <w:shd w:val="clear" w:color="auto" w:fill="F3F3F3"/>
        <w:spacing w:line="300" w:lineRule="atLeast"/>
        <w:jc w:val="center"/>
        <w:rPr>
          <w:rFonts w:ascii="Times New Roman" w:eastAsia="Times New Roman" w:hAnsi="Times New Roman" w:cs="Times New Roman"/>
          <w:b/>
          <w:bCs/>
          <w:color w:val="242424"/>
          <w:sz w:val="28"/>
          <w:szCs w:val="21"/>
          <w:lang w:eastAsia="tr-TR"/>
        </w:rPr>
      </w:pPr>
      <w:r w:rsidRPr="000247FF">
        <w:rPr>
          <w:rFonts w:ascii="Times New Roman" w:eastAsia="Times New Roman" w:hAnsi="Times New Roman" w:cs="Times New Roman"/>
          <w:b/>
          <w:bCs/>
          <w:color w:val="242424"/>
          <w:sz w:val="28"/>
          <w:szCs w:val="21"/>
          <w:lang w:eastAsia="tr-TR"/>
        </w:rPr>
        <w:t>MEBDEN FOTOKOPİ UYARISI</w:t>
      </w:r>
    </w:p>
    <w:p w:rsidR="001E0D29" w:rsidRPr="001E0D29" w:rsidRDefault="001E0D29" w:rsidP="000247FF">
      <w:pPr>
        <w:shd w:val="clear" w:color="auto" w:fill="F3F3F3"/>
        <w:spacing w:after="150" w:line="294" w:lineRule="atLeast"/>
        <w:ind w:firstLine="708"/>
        <w:rPr>
          <w:rFonts w:ascii="Times New Roman" w:eastAsia="Times New Roman" w:hAnsi="Times New Roman" w:cs="Times New Roman"/>
          <w:color w:val="4D4E53"/>
          <w:sz w:val="28"/>
          <w:szCs w:val="21"/>
          <w:lang w:eastAsia="tr-TR"/>
        </w:rPr>
      </w:pPr>
      <w:r w:rsidRPr="001E0D29">
        <w:rPr>
          <w:rFonts w:ascii="Times New Roman" w:eastAsia="Times New Roman" w:hAnsi="Times New Roman" w:cs="Times New Roman"/>
          <w:color w:val="4D4E53"/>
          <w:sz w:val="28"/>
          <w:szCs w:val="21"/>
          <w:lang w:eastAsia="tr-TR"/>
        </w:rPr>
        <w:t>Fikir ve Sanat Eserleri Kanununun </w:t>
      </w:r>
      <w:r w:rsidRPr="001E0D29">
        <w:rPr>
          <w:rFonts w:ascii="Times New Roman" w:eastAsia="Times New Roman" w:hAnsi="Times New Roman" w:cs="Times New Roman"/>
          <w:b/>
          <w:bCs/>
          <w:color w:val="4D4E53"/>
          <w:sz w:val="28"/>
          <w:szCs w:val="21"/>
          <w:lang w:eastAsia="tr-TR"/>
        </w:rPr>
        <w:t xml:space="preserve">"Çoğaltma </w:t>
      </w:r>
      <w:proofErr w:type="spellStart"/>
      <w:r w:rsidRPr="001E0D29">
        <w:rPr>
          <w:rFonts w:ascii="Times New Roman" w:eastAsia="Times New Roman" w:hAnsi="Times New Roman" w:cs="Times New Roman"/>
          <w:b/>
          <w:bCs/>
          <w:color w:val="4D4E53"/>
          <w:sz w:val="28"/>
          <w:szCs w:val="21"/>
          <w:lang w:eastAsia="tr-TR"/>
        </w:rPr>
        <w:t>hakkı"</w:t>
      </w:r>
      <w:r w:rsidRPr="001E0D29">
        <w:rPr>
          <w:rFonts w:ascii="Times New Roman" w:eastAsia="Times New Roman" w:hAnsi="Times New Roman" w:cs="Times New Roman"/>
          <w:color w:val="4D4E53"/>
          <w:sz w:val="28"/>
          <w:szCs w:val="21"/>
          <w:lang w:eastAsia="tr-TR"/>
        </w:rPr>
        <w:t>başlıklı</w:t>
      </w:r>
      <w:proofErr w:type="spellEnd"/>
      <w:r w:rsidRPr="001E0D29">
        <w:rPr>
          <w:rFonts w:ascii="Times New Roman" w:eastAsia="Times New Roman" w:hAnsi="Times New Roman" w:cs="Times New Roman"/>
          <w:color w:val="4D4E53"/>
          <w:sz w:val="28"/>
          <w:szCs w:val="21"/>
          <w:lang w:eastAsia="tr-TR"/>
        </w:rPr>
        <w:t xml:space="preserve"> 22. maddesindeki; </w:t>
      </w:r>
      <w:r w:rsidRPr="001E0D29">
        <w:rPr>
          <w:rFonts w:ascii="Times New Roman" w:eastAsia="Times New Roman" w:hAnsi="Times New Roman" w:cs="Times New Roman"/>
          <w:b/>
          <w:bCs/>
          <w:color w:val="4D4E53"/>
          <w:sz w:val="28"/>
          <w:szCs w:val="21"/>
          <w:lang w:eastAsia="tr-TR"/>
        </w:rPr>
        <w:t>" Bir eserin aslını veya kopyalarını, herhangi bir şekil veya yöntemle, tamamen veya kısmen, doğrudan veya dolaylı, geçici veya sürekli olarak çoğaltma hakkı münhasıran eser sahibine aittir.</w:t>
      </w:r>
    </w:p>
    <w:p w:rsidR="001E0D29" w:rsidRPr="001E0D29" w:rsidRDefault="001E0D29" w:rsidP="000247FF">
      <w:pPr>
        <w:shd w:val="clear" w:color="auto" w:fill="F3F3F3"/>
        <w:spacing w:after="150" w:line="294" w:lineRule="atLeast"/>
        <w:ind w:firstLine="708"/>
        <w:rPr>
          <w:rFonts w:ascii="Times New Roman" w:eastAsia="Times New Roman" w:hAnsi="Times New Roman" w:cs="Times New Roman"/>
          <w:color w:val="4D4E53"/>
          <w:sz w:val="28"/>
          <w:szCs w:val="21"/>
          <w:lang w:eastAsia="tr-TR"/>
        </w:rPr>
      </w:pPr>
      <w:r w:rsidRPr="001E0D29">
        <w:rPr>
          <w:rFonts w:ascii="Times New Roman" w:eastAsia="Times New Roman" w:hAnsi="Times New Roman" w:cs="Times New Roman"/>
          <w:b/>
          <w:bCs/>
          <w:color w:val="4D4E53"/>
          <w:sz w:val="28"/>
          <w:szCs w:val="21"/>
          <w:lang w:eastAsia="tr-TR"/>
        </w:rPr>
        <w:t>Eserlerin aslından ikinci bir kopyasının çıkarılması ya da eserin işaret, ses ve görüntü nakil ve tekrarına yarayan, bilinen ya da ileride geliştirilecek olan her türlü araca kayıt edilmesi, her türlü ses ve müzik kayıtları ile mimarlık eserlerine ait plan, proje ve krokilerin uygulanması da çoğaltma sayılır. Aynı kural, kabartma ve delikli kalıplar hakkında da geçerlidir.</w:t>
      </w:r>
    </w:p>
    <w:p w:rsidR="001E0D29" w:rsidRPr="001E0D29" w:rsidRDefault="001E0D29" w:rsidP="000247FF">
      <w:pPr>
        <w:shd w:val="clear" w:color="auto" w:fill="F3F3F3"/>
        <w:spacing w:after="150" w:line="294" w:lineRule="atLeast"/>
        <w:ind w:firstLine="708"/>
        <w:rPr>
          <w:rFonts w:ascii="Times New Roman" w:eastAsia="Times New Roman" w:hAnsi="Times New Roman" w:cs="Times New Roman"/>
          <w:color w:val="4D4E53"/>
          <w:sz w:val="28"/>
          <w:szCs w:val="21"/>
          <w:lang w:eastAsia="tr-TR"/>
        </w:rPr>
      </w:pPr>
      <w:r w:rsidRPr="001E0D29">
        <w:rPr>
          <w:rFonts w:ascii="Times New Roman" w:eastAsia="Times New Roman" w:hAnsi="Times New Roman" w:cs="Times New Roman"/>
          <w:b/>
          <w:bCs/>
          <w:color w:val="4D4E53"/>
          <w:sz w:val="28"/>
          <w:szCs w:val="21"/>
          <w:lang w:eastAsia="tr-TR"/>
        </w:rPr>
        <w:t>Çoğaltma hakkı, bilgisayar programının geçici çoğaltılmasını gerektirdiği ölçüde, programın yüklenmesi, görüntülenmesi, çalıştırılması, iletilmesi ve depolanması fiillerini de kapsar."</w:t>
      </w:r>
      <w:r w:rsidRPr="001E0D29">
        <w:rPr>
          <w:rFonts w:ascii="Times New Roman" w:eastAsia="Times New Roman" w:hAnsi="Times New Roman" w:cs="Times New Roman"/>
          <w:color w:val="4D4E53"/>
          <w:sz w:val="28"/>
          <w:szCs w:val="21"/>
          <w:lang w:eastAsia="tr-TR"/>
        </w:rPr>
        <w:t xml:space="preserve">hükümleri </w:t>
      </w:r>
      <w:proofErr w:type="gramStart"/>
      <w:r w:rsidRPr="001E0D29">
        <w:rPr>
          <w:rFonts w:ascii="Times New Roman" w:eastAsia="Times New Roman" w:hAnsi="Times New Roman" w:cs="Times New Roman"/>
          <w:color w:val="4D4E53"/>
          <w:sz w:val="28"/>
          <w:szCs w:val="21"/>
          <w:lang w:eastAsia="tr-TR"/>
        </w:rPr>
        <w:t>ile,</w:t>
      </w:r>
      <w:proofErr w:type="gramEnd"/>
    </w:p>
    <w:p w:rsidR="001E0D29" w:rsidRPr="001E0D29" w:rsidRDefault="001E0D29" w:rsidP="000247FF">
      <w:pPr>
        <w:shd w:val="clear" w:color="auto" w:fill="F3F3F3"/>
        <w:spacing w:after="150" w:line="294" w:lineRule="atLeast"/>
        <w:ind w:firstLine="708"/>
        <w:rPr>
          <w:rFonts w:ascii="Times New Roman" w:eastAsia="Times New Roman" w:hAnsi="Times New Roman" w:cs="Times New Roman"/>
          <w:color w:val="4D4E53"/>
          <w:sz w:val="28"/>
          <w:szCs w:val="21"/>
          <w:lang w:eastAsia="tr-TR"/>
        </w:rPr>
      </w:pPr>
      <w:r w:rsidRPr="001E0D29">
        <w:rPr>
          <w:rFonts w:ascii="Times New Roman" w:eastAsia="Times New Roman" w:hAnsi="Times New Roman" w:cs="Times New Roman"/>
          <w:color w:val="4D4E53"/>
          <w:sz w:val="28"/>
          <w:szCs w:val="21"/>
          <w:lang w:eastAsia="tr-TR"/>
        </w:rPr>
        <w:t>Yine; </w:t>
      </w:r>
      <w:r w:rsidRPr="001E0D29">
        <w:rPr>
          <w:rFonts w:ascii="Times New Roman" w:eastAsia="Times New Roman" w:hAnsi="Times New Roman" w:cs="Times New Roman"/>
          <w:b/>
          <w:bCs/>
          <w:color w:val="4D4E53"/>
          <w:sz w:val="28"/>
          <w:szCs w:val="21"/>
          <w:lang w:eastAsia="tr-TR"/>
        </w:rPr>
        <w:t>"Manevi haklara tecavüz"</w:t>
      </w:r>
      <w:r w:rsidRPr="001E0D29">
        <w:rPr>
          <w:rFonts w:ascii="Times New Roman" w:eastAsia="Times New Roman" w:hAnsi="Times New Roman" w:cs="Times New Roman"/>
          <w:color w:val="4D4E53"/>
          <w:sz w:val="28"/>
          <w:szCs w:val="21"/>
          <w:lang w:eastAsia="tr-TR"/>
        </w:rPr>
        <w:t> başlıklı 71. maddesindeki; </w:t>
      </w:r>
      <w:r w:rsidRPr="001E0D29">
        <w:rPr>
          <w:rFonts w:ascii="Times New Roman" w:eastAsia="Times New Roman" w:hAnsi="Times New Roman" w:cs="Times New Roman"/>
          <w:b/>
          <w:bCs/>
          <w:color w:val="4D4E53"/>
          <w:sz w:val="28"/>
          <w:szCs w:val="21"/>
          <w:lang w:eastAsia="tr-TR"/>
        </w:rPr>
        <w:t>"Bu Kanunda koruma altına alınan fikir ve sanat eserleriyle ilgili manevi, mali veya bağlantılı hakları ihlal ederek:</w:t>
      </w:r>
    </w:p>
    <w:p w:rsidR="001E0D29" w:rsidRPr="001E0D29" w:rsidRDefault="001E0D29" w:rsidP="000247FF">
      <w:pPr>
        <w:shd w:val="clear" w:color="auto" w:fill="F3F3F3"/>
        <w:spacing w:after="150" w:line="294" w:lineRule="atLeast"/>
        <w:ind w:firstLine="708"/>
        <w:rPr>
          <w:rFonts w:ascii="Times New Roman" w:eastAsia="Times New Roman" w:hAnsi="Times New Roman" w:cs="Times New Roman"/>
          <w:color w:val="4D4E53"/>
          <w:sz w:val="28"/>
          <w:szCs w:val="21"/>
          <w:lang w:eastAsia="tr-TR"/>
        </w:rPr>
      </w:pPr>
      <w:proofErr w:type="gramStart"/>
      <w:r w:rsidRPr="001E0D29">
        <w:rPr>
          <w:rFonts w:ascii="Times New Roman" w:eastAsia="Times New Roman" w:hAnsi="Times New Roman" w:cs="Times New Roman"/>
          <w:b/>
          <w:bCs/>
          <w:color w:val="4D4E53"/>
          <w:sz w:val="28"/>
          <w:szCs w:val="21"/>
          <w:lang w:eastAsia="tr-TR"/>
        </w:rPr>
        <w:t xml:space="preserve">1. Bir eseri, icrayı, </w:t>
      </w:r>
      <w:proofErr w:type="spellStart"/>
      <w:r w:rsidRPr="001E0D29">
        <w:rPr>
          <w:rFonts w:ascii="Times New Roman" w:eastAsia="Times New Roman" w:hAnsi="Times New Roman" w:cs="Times New Roman"/>
          <w:b/>
          <w:bCs/>
          <w:color w:val="4D4E53"/>
          <w:sz w:val="28"/>
          <w:szCs w:val="21"/>
          <w:lang w:eastAsia="tr-TR"/>
        </w:rPr>
        <w:t>fonogramı</w:t>
      </w:r>
      <w:proofErr w:type="spellEnd"/>
      <w:r w:rsidRPr="001E0D29">
        <w:rPr>
          <w:rFonts w:ascii="Times New Roman" w:eastAsia="Times New Roman" w:hAnsi="Times New Roman" w:cs="Times New Roman"/>
          <w:b/>
          <w:bCs/>
          <w:color w:val="4D4E53"/>
          <w:sz w:val="28"/>
          <w:szCs w:val="21"/>
          <w:lang w:eastAsia="tr-TR"/>
        </w:rPr>
        <w:t xml:space="preserve"> veya yapımı hak sahibi kişilerin yazılı izni olmaksızın işleyen, temsil eden, çoğaltan, değiştiren, dağıtan, her türlü işaret, ses veya görüntü nakline yarayan araçlarla umuma ileten, yayımlayan ya da hukuka aykırı olarak işlenen veya çoğaltılan eserleri satışa arz eden, satan, kiralamak veya ödünç vermek suretiyle ya da sair şekilde yayan, ticari amaçla satın alan, ithal veya ihraç eden, kişisel kullanım amacı dışında elinde bulunduran ya da depolayan kişi hakkında bir yıldan beş yıla kadar hapis veya adli para cezasına hükmolunur.</w:t>
      </w:r>
      <w:proofErr w:type="gramEnd"/>
    </w:p>
    <w:p w:rsidR="001E0D29" w:rsidRPr="001E0D29" w:rsidRDefault="001E0D29" w:rsidP="000247FF">
      <w:pPr>
        <w:shd w:val="clear" w:color="auto" w:fill="F3F3F3"/>
        <w:spacing w:after="150" w:line="294" w:lineRule="atLeast"/>
        <w:ind w:firstLine="708"/>
        <w:rPr>
          <w:rFonts w:ascii="Times New Roman" w:eastAsia="Times New Roman" w:hAnsi="Times New Roman" w:cs="Times New Roman"/>
          <w:color w:val="4D4E53"/>
          <w:sz w:val="28"/>
          <w:szCs w:val="21"/>
          <w:lang w:eastAsia="tr-TR"/>
        </w:rPr>
      </w:pPr>
      <w:r w:rsidRPr="001E0D29">
        <w:rPr>
          <w:rFonts w:ascii="Times New Roman" w:eastAsia="Times New Roman" w:hAnsi="Times New Roman" w:cs="Times New Roman"/>
          <w:b/>
          <w:bCs/>
          <w:color w:val="4D4E53"/>
          <w:sz w:val="28"/>
          <w:szCs w:val="21"/>
          <w:lang w:eastAsia="tr-TR"/>
        </w:rPr>
        <w:t>2. Başkasına ait esere, kendi eseri olarak ad koyan kişi altı aydan iki yıla kadar hapis veya adli para cezasıyla cezalandırılır. Bu fiilin dağıtmak veya yayımlamak suretiyle işlenmesi halinde, hapis cezasının üst sınırı beş sene olup, adli para cezasına hükmolunamaz.</w:t>
      </w:r>
    </w:p>
    <w:p w:rsidR="001E0D29" w:rsidRPr="001E0D29" w:rsidRDefault="001E0D29" w:rsidP="000247FF">
      <w:pPr>
        <w:shd w:val="clear" w:color="auto" w:fill="F3F3F3"/>
        <w:spacing w:after="150" w:line="294" w:lineRule="atLeast"/>
        <w:ind w:firstLine="708"/>
        <w:rPr>
          <w:rFonts w:ascii="Times New Roman" w:eastAsia="Times New Roman" w:hAnsi="Times New Roman" w:cs="Times New Roman"/>
          <w:color w:val="4D4E53"/>
          <w:sz w:val="28"/>
          <w:szCs w:val="21"/>
          <w:lang w:eastAsia="tr-TR"/>
        </w:rPr>
      </w:pPr>
      <w:r w:rsidRPr="001E0D29">
        <w:rPr>
          <w:rFonts w:ascii="Times New Roman" w:eastAsia="Times New Roman" w:hAnsi="Times New Roman" w:cs="Times New Roman"/>
          <w:b/>
          <w:bCs/>
          <w:color w:val="4D4E53"/>
          <w:sz w:val="28"/>
          <w:szCs w:val="21"/>
          <w:lang w:eastAsia="tr-TR"/>
        </w:rPr>
        <w:t>3. Bir eserden kaynak göstermeksizin iktibasta bulunan kişi altı aydan iki yıla kadar hapis veya adli para cezasıyla cezalandırılır.</w:t>
      </w:r>
    </w:p>
    <w:p w:rsidR="001E0D29" w:rsidRPr="001E0D29" w:rsidRDefault="001E0D29" w:rsidP="000247FF">
      <w:pPr>
        <w:shd w:val="clear" w:color="auto" w:fill="F3F3F3"/>
        <w:spacing w:after="150" w:line="294" w:lineRule="atLeast"/>
        <w:ind w:firstLine="708"/>
        <w:rPr>
          <w:rFonts w:ascii="Times New Roman" w:eastAsia="Times New Roman" w:hAnsi="Times New Roman" w:cs="Times New Roman"/>
          <w:color w:val="4D4E53"/>
          <w:sz w:val="28"/>
          <w:szCs w:val="21"/>
          <w:lang w:eastAsia="tr-TR"/>
        </w:rPr>
      </w:pPr>
      <w:r w:rsidRPr="001E0D29">
        <w:rPr>
          <w:rFonts w:ascii="Times New Roman" w:eastAsia="Times New Roman" w:hAnsi="Times New Roman" w:cs="Times New Roman"/>
          <w:b/>
          <w:bCs/>
          <w:color w:val="4D4E53"/>
          <w:sz w:val="28"/>
          <w:szCs w:val="21"/>
          <w:lang w:eastAsia="tr-TR"/>
        </w:rPr>
        <w:t>4. Hak sahibi kişilerin izni olmaksızın, alenileşmemiş bir eserin muhtevası hakkında kamuya açıklamada bulunan kişi, altı aya kadar hapis cezası ile cezalandırılır.</w:t>
      </w:r>
    </w:p>
    <w:p w:rsidR="001E0D29" w:rsidRPr="001E0D29" w:rsidRDefault="001E0D29" w:rsidP="000247FF">
      <w:pPr>
        <w:shd w:val="clear" w:color="auto" w:fill="F3F3F3"/>
        <w:spacing w:after="150" w:line="294" w:lineRule="atLeast"/>
        <w:ind w:firstLine="708"/>
        <w:rPr>
          <w:rFonts w:ascii="Times New Roman" w:eastAsia="Times New Roman" w:hAnsi="Times New Roman" w:cs="Times New Roman"/>
          <w:color w:val="4D4E53"/>
          <w:sz w:val="28"/>
          <w:szCs w:val="21"/>
          <w:lang w:eastAsia="tr-TR"/>
        </w:rPr>
      </w:pPr>
      <w:r w:rsidRPr="001E0D29">
        <w:rPr>
          <w:rFonts w:ascii="Times New Roman" w:eastAsia="Times New Roman" w:hAnsi="Times New Roman" w:cs="Times New Roman"/>
          <w:b/>
          <w:bCs/>
          <w:color w:val="4D4E53"/>
          <w:sz w:val="28"/>
          <w:szCs w:val="21"/>
          <w:lang w:eastAsia="tr-TR"/>
        </w:rPr>
        <w:t>5. Bir eserle ilgili olarak yetersiz, yanlış veya aldatıcı mahiyette kaynak gösteren kişi, altı aya kadar hapis cezası ile cezalandırılır.</w:t>
      </w:r>
    </w:p>
    <w:p w:rsidR="001E0D29" w:rsidRPr="001E0D29" w:rsidRDefault="001E0D29" w:rsidP="000247FF">
      <w:pPr>
        <w:shd w:val="clear" w:color="auto" w:fill="F3F3F3"/>
        <w:spacing w:after="150" w:line="294" w:lineRule="atLeast"/>
        <w:ind w:firstLine="708"/>
        <w:rPr>
          <w:rFonts w:ascii="Times New Roman" w:eastAsia="Times New Roman" w:hAnsi="Times New Roman" w:cs="Times New Roman"/>
          <w:color w:val="4D4E53"/>
          <w:sz w:val="28"/>
          <w:szCs w:val="21"/>
          <w:lang w:eastAsia="tr-TR"/>
        </w:rPr>
      </w:pPr>
      <w:r w:rsidRPr="001E0D29">
        <w:rPr>
          <w:rFonts w:ascii="Times New Roman" w:eastAsia="Times New Roman" w:hAnsi="Times New Roman" w:cs="Times New Roman"/>
          <w:b/>
          <w:bCs/>
          <w:color w:val="4D4E53"/>
          <w:sz w:val="28"/>
          <w:szCs w:val="21"/>
          <w:lang w:eastAsia="tr-TR"/>
        </w:rPr>
        <w:t xml:space="preserve">6. Bir eseri, icrayı, </w:t>
      </w:r>
      <w:proofErr w:type="spellStart"/>
      <w:r w:rsidRPr="001E0D29">
        <w:rPr>
          <w:rFonts w:ascii="Times New Roman" w:eastAsia="Times New Roman" w:hAnsi="Times New Roman" w:cs="Times New Roman"/>
          <w:b/>
          <w:bCs/>
          <w:color w:val="4D4E53"/>
          <w:sz w:val="28"/>
          <w:szCs w:val="21"/>
          <w:lang w:eastAsia="tr-TR"/>
        </w:rPr>
        <w:t>fonogramı</w:t>
      </w:r>
      <w:proofErr w:type="spellEnd"/>
      <w:r w:rsidRPr="001E0D29">
        <w:rPr>
          <w:rFonts w:ascii="Times New Roman" w:eastAsia="Times New Roman" w:hAnsi="Times New Roman" w:cs="Times New Roman"/>
          <w:b/>
          <w:bCs/>
          <w:color w:val="4D4E53"/>
          <w:sz w:val="28"/>
          <w:szCs w:val="21"/>
          <w:lang w:eastAsia="tr-TR"/>
        </w:rPr>
        <w:t xml:space="preserve"> veya yapımı, tanınmış bir başkasının adını kullanarak çoğaltan, dağıtan, yayan veya yayımlayan kişi, üç aydan bir yıla kadar hapis veya adli para cezasıyla cezalandırılır.</w:t>
      </w:r>
    </w:p>
    <w:p w:rsidR="001E0D29" w:rsidRPr="001E0D29" w:rsidRDefault="001E0D29" w:rsidP="001E0D29">
      <w:pPr>
        <w:shd w:val="clear" w:color="auto" w:fill="F3F3F3"/>
        <w:spacing w:after="150" w:line="294" w:lineRule="atLeast"/>
        <w:rPr>
          <w:rFonts w:ascii="Times New Roman" w:eastAsia="Times New Roman" w:hAnsi="Times New Roman" w:cs="Times New Roman"/>
          <w:color w:val="4D4E53"/>
          <w:sz w:val="28"/>
          <w:szCs w:val="21"/>
          <w:lang w:eastAsia="tr-TR"/>
        </w:rPr>
      </w:pPr>
      <w:r w:rsidRPr="001E0D29">
        <w:rPr>
          <w:rFonts w:ascii="Times New Roman" w:eastAsia="Times New Roman" w:hAnsi="Times New Roman" w:cs="Times New Roman"/>
          <w:b/>
          <w:bCs/>
          <w:color w:val="4D4E53"/>
          <w:sz w:val="28"/>
          <w:szCs w:val="21"/>
          <w:lang w:eastAsia="tr-TR"/>
        </w:rPr>
        <w:t xml:space="preserve">Bu Kanunun ek 4 üncü maddesinin birinci fıkrasında bahsi geçen fiilleri yetkisiz olarak işleyenler ile bu Kanunda tanınmış hakları ihlal etmeye devam eden bilgi içerik </w:t>
      </w:r>
      <w:r w:rsidRPr="001E0D29">
        <w:rPr>
          <w:rFonts w:ascii="Times New Roman" w:eastAsia="Times New Roman" w:hAnsi="Times New Roman" w:cs="Times New Roman"/>
          <w:b/>
          <w:bCs/>
          <w:color w:val="4D4E53"/>
          <w:sz w:val="28"/>
          <w:szCs w:val="21"/>
          <w:lang w:eastAsia="tr-TR"/>
        </w:rPr>
        <w:lastRenderedPageBreak/>
        <w:t>sağlayıcılar hakkında, fiilleri daha ağır cezayı gerektiren bir suç oluşturmadığı takdirde, üç aydan iki yıla kadar hapis cezasına hükmolunur.</w:t>
      </w:r>
    </w:p>
    <w:p w:rsidR="001E0D29" w:rsidRPr="001E0D29" w:rsidRDefault="001E0D29" w:rsidP="001E0D29">
      <w:pPr>
        <w:shd w:val="clear" w:color="auto" w:fill="F3F3F3"/>
        <w:spacing w:after="150" w:line="294" w:lineRule="atLeast"/>
        <w:rPr>
          <w:rFonts w:ascii="Times New Roman" w:eastAsia="Times New Roman" w:hAnsi="Times New Roman" w:cs="Times New Roman"/>
          <w:color w:val="4D4E53"/>
          <w:sz w:val="28"/>
          <w:szCs w:val="21"/>
          <w:lang w:eastAsia="tr-TR"/>
        </w:rPr>
      </w:pPr>
      <w:r w:rsidRPr="001E0D29">
        <w:rPr>
          <w:rFonts w:ascii="Times New Roman" w:eastAsia="Times New Roman" w:hAnsi="Times New Roman" w:cs="Times New Roman"/>
          <w:b/>
          <w:bCs/>
          <w:color w:val="4D4E53"/>
          <w:sz w:val="28"/>
          <w:szCs w:val="21"/>
          <w:lang w:eastAsia="tr-TR"/>
        </w:rPr>
        <w:t xml:space="preserve">Hukuka aykırı olarak üretilmiş, işlenmiş, çoğaltılmış, dağıtılmış veya yayımlanmış bir eseri, icrayı, </w:t>
      </w:r>
      <w:proofErr w:type="spellStart"/>
      <w:r w:rsidRPr="001E0D29">
        <w:rPr>
          <w:rFonts w:ascii="Times New Roman" w:eastAsia="Times New Roman" w:hAnsi="Times New Roman" w:cs="Times New Roman"/>
          <w:b/>
          <w:bCs/>
          <w:color w:val="4D4E53"/>
          <w:sz w:val="28"/>
          <w:szCs w:val="21"/>
          <w:lang w:eastAsia="tr-TR"/>
        </w:rPr>
        <w:t>fonogramı</w:t>
      </w:r>
      <w:proofErr w:type="spellEnd"/>
      <w:r w:rsidRPr="001E0D29">
        <w:rPr>
          <w:rFonts w:ascii="Times New Roman" w:eastAsia="Times New Roman" w:hAnsi="Times New Roman" w:cs="Times New Roman"/>
          <w:b/>
          <w:bCs/>
          <w:color w:val="4D4E53"/>
          <w:sz w:val="28"/>
          <w:szCs w:val="21"/>
          <w:lang w:eastAsia="tr-TR"/>
        </w:rPr>
        <w:t xml:space="preserve"> veya yapımı satışa arz eden, satan veya satın alan kişi, kovuşturma evresinden önce bunları kimden temin ettiğini bildirerek yakalanmalarını sağladığı takdirde, hakkında verilecek cezadan indirim yapılabileceği gibi ceza vermekten de vazgeçilebilir."</w:t>
      </w:r>
    </w:p>
    <w:p w:rsidR="001E0D29" w:rsidRPr="001E0D29" w:rsidRDefault="001E0D29" w:rsidP="001E0D29">
      <w:pPr>
        <w:shd w:val="clear" w:color="auto" w:fill="F3F3F3"/>
        <w:spacing w:after="150" w:line="294" w:lineRule="atLeast"/>
        <w:rPr>
          <w:rFonts w:ascii="Times New Roman" w:eastAsia="Times New Roman" w:hAnsi="Times New Roman" w:cs="Times New Roman"/>
          <w:color w:val="4D4E53"/>
          <w:sz w:val="28"/>
          <w:szCs w:val="21"/>
          <w:lang w:eastAsia="tr-TR"/>
        </w:rPr>
      </w:pPr>
      <w:r w:rsidRPr="001E0D29">
        <w:rPr>
          <w:rFonts w:ascii="Times New Roman" w:eastAsia="Times New Roman" w:hAnsi="Times New Roman" w:cs="Times New Roman"/>
          <w:color w:val="4D4E53"/>
          <w:sz w:val="28"/>
          <w:szCs w:val="21"/>
          <w:lang w:eastAsia="tr-TR"/>
        </w:rPr>
        <w:t xml:space="preserve">Hükümlerine göre; Eser çoğaltımı tek </w:t>
      </w:r>
      <w:proofErr w:type="spellStart"/>
      <w:r w:rsidRPr="001E0D29">
        <w:rPr>
          <w:rFonts w:ascii="Times New Roman" w:eastAsia="Times New Roman" w:hAnsi="Times New Roman" w:cs="Times New Roman"/>
          <w:color w:val="4D4E53"/>
          <w:sz w:val="28"/>
          <w:szCs w:val="21"/>
          <w:lang w:eastAsia="tr-TR"/>
        </w:rPr>
        <w:t>nushada</w:t>
      </w:r>
      <w:proofErr w:type="spellEnd"/>
      <w:r w:rsidRPr="001E0D29">
        <w:rPr>
          <w:rFonts w:ascii="Times New Roman" w:eastAsia="Times New Roman" w:hAnsi="Times New Roman" w:cs="Times New Roman"/>
          <w:color w:val="4D4E53"/>
          <w:sz w:val="28"/>
          <w:szCs w:val="21"/>
          <w:lang w:eastAsia="tr-TR"/>
        </w:rPr>
        <w:t xml:space="preserve"> olsa kitapçık veya fotokopi şeklinde de olsa ancak eser sahibine tanınan bir haktır. Çoğaltılan eserin fotokopi halinde veya kitap haline sokulması arasında hukuken pek bir fark olmayıp yapılan işlem suçtur.</w:t>
      </w:r>
    </w:p>
    <w:p w:rsidR="009916C8" w:rsidRPr="000247FF" w:rsidRDefault="001E0D29" w:rsidP="000247FF">
      <w:pPr>
        <w:shd w:val="clear" w:color="auto" w:fill="F3F3F3"/>
        <w:spacing w:after="75" w:line="294" w:lineRule="atLeast"/>
        <w:ind w:left="-284"/>
        <w:rPr>
          <w:rFonts w:ascii="Times New Roman" w:hAnsi="Times New Roman" w:cs="Times New Roman"/>
          <w:sz w:val="32"/>
        </w:rPr>
      </w:pPr>
      <w:r w:rsidRPr="001E0D29">
        <w:rPr>
          <w:rFonts w:ascii="Times New Roman" w:eastAsia="Times New Roman" w:hAnsi="Times New Roman" w:cs="Times New Roman"/>
          <w:noProof/>
          <w:color w:val="4D4E53"/>
          <w:szCs w:val="21"/>
          <w:lang w:eastAsia="tr-TR"/>
        </w:rPr>
        <w:drawing>
          <wp:inline distT="0" distB="0" distL="0" distR="0">
            <wp:extent cx="6710901" cy="6432605"/>
            <wp:effectExtent l="0" t="0" r="0" b="6350"/>
            <wp:docPr id="1" name="Resim 1" descr="http://www.memurlar.net/common/news/documents/485703/22092014-4107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murlar.net/common/news/documents/485703/22092014-410706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14897" cy="6436435"/>
                    </a:xfrm>
                    <a:prstGeom prst="rect">
                      <a:avLst/>
                    </a:prstGeom>
                    <a:noFill/>
                    <a:ln>
                      <a:noFill/>
                    </a:ln>
                  </pic:spPr>
                </pic:pic>
              </a:graphicData>
            </a:graphic>
          </wp:inline>
        </w:drawing>
      </w:r>
      <w:bookmarkStart w:id="0" w:name="_GoBack"/>
      <w:bookmarkEnd w:id="0"/>
    </w:p>
    <w:sectPr w:rsidR="009916C8" w:rsidRPr="000247FF" w:rsidSect="000247FF">
      <w:pgSz w:w="11906" w:h="16838"/>
      <w:pgMar w:top="1417" w:right="56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061D0"/>
    <w:rsid w:val="000247FF"/>
    <w:rsid w:val="001E0D29"/>
    <w:rsid w:val="004061D0"/>
    <w:rsid w:val="00925BA2"/>
    <w:rsid w:val="009916C8"/>
    <w:rsid w:val="00EE61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B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E0D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0D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E0D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0D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0815012">
      <w:bodyDiv w:val="1"/>
      <w:marLeft w:val="0"/>
      <w:marRight w:val="0"/>
      <w:marTop w:val="0"/>
      <w:marBottom w:val="0"/>
      <w:divBdr>
        <w:top w:val="none" w:sz="0" w:space="0" w:color="auto"/>
        <w:left w:val="none" w:sz="0" w:space="0" w:color="auto"/>
        <w:bottom w:val="none" w:sz="0" w:space="0" w:color="auto"/>
        <w:right w:val="none" w:sz="0" w:space="0" w:color="auto"/>
      </w:divBdr>
      <w:divsChild>
        <w:div w:id="1629117550">
          <w:marLeft w:val="0"/>
          <w:marRight w:val="0"/>
          <w:marTop w:val="0"/>
          <w:marBottom w:val="300"/>
          <w:divBdr>
            <w:top w:val="none" w:sz="0" w:space="0" w:color="auto"/>
            <w:left w:val="none" w:sz="0" w:space="0" w:color="auto"/>
            <w:bottom w:val="none" w:sz="0" w:space="0" w:color="auto"/>
            <w:right w:val="none" w:sz="0" w:space="0" w:color="auto"/>
          </w:divBdr>
        </w:div>
        <w:div w:id="2084988916">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hoşgeldiniz</dc:creator>
  <cp:lastModifiedBy>Ana-Okulu</cp:lastModifiedBy>
  <cp:revision>2</cp:revision>
  <cp:lastPrinted>2014-10-09T07:54:00Z</cp:lastPrinted>
  <dcterms:created xsi:type="dcterms:W3CDTF">2014-10-09T08:00:00Z</dcterms:created>
  <dcterms:modified xsi:type="dcterms:W3CDTF">2014-10-09T08:00:00Z</dcterms:modified>
</cp:coreProperties>
</file>