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  <w:r w:rsidR="00F701E2">
        <w:rPr>
          <w:b/>
          <w:sz w:val="20"/>
          <w:szCs w:val="20"/>
        </w:rPr>
        <w:t xml:space="preserve"> </w:t>
      </w:r>
      <w:r w:rsidR="00F701E2">
        <w:rPr>
          <w:b/>
          <w:sz w:val="18"/>
          <w:szCs w:val="18"/>
        </w:rPr>
        <w:t xml:space="preserve">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</w:t>
      </w:r>
      <w:proofErr w:type="gramStart"/>
      <w:r w:rsidRPr="006023A3">
        <w:rPr>
          <w:b/>
          <w:sz w:val="20"/>
          <w:szCs w:val="20"/>
        </w:rPr>
        <w:t>Adı :</w:t>
      </w:r>
      <w:proofErr w:type="gramEnd"/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r w:rsidR="00311179">
              <w:rPr>
                <w:i/>
                <w:sz w:val="20"/>
                <w:szCs w:val="20"/>
              </w:rPr>
              <w:t xml:space="preserve"> Dikkatini çeken nesne/durum/olayı ayrıntılarıyla açıklar.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2:</w:t>
            </w:r>
            <w:r w:rsidRPr="006023A3">
              <w:rPr>
                <w:sz w:val="20"/>
                <w:szCs w:val="20"/>
              </w:rPr>
              <w:t>Nesne/durum/olayla ilgili tahminde bulunur.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Nesne/durum/olayın ipuçlarını söyler. İpuçlarını birleştirerek tahminini </w:t>
            </w:r>
            <w:proofErr w:type="gramStart"/>
            <w:r w:rsidRPr="006023A3">
              <w:rPr>
                <w:i/>
                <w:sz w:val="20"/>
                <w:szCs w:val="20"/>
              </w:rPr>
              <w:t>söyler.Gerçek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durumu inceler.Tahmini ile gerçek durumu karşılaştırır.)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Algıladıklarını hatırlar.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Nesneleri sayar.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b/>
                <w:sz w:val="20"/>
                <w:szCs w:val="20"/>
              </w:rPr>
              <w:t>Göstergeleri</w:t>
            </w:r>
            <w:r w:rsidRPr="006023A3">
              <w:rPr>
                <w:sz w:val="20"/>
                <w:szCs w:val="20"/>
              </w:rPr>
              <w:t>:</w:t>
            </w:r>
            <w:r w:rsidRPr="006023A3">
              <w:rPr>
                <w:i/>
                <w:sz w:val="20"/>
                <w:szCs w:val="20"/>
              </w:rPr>
              <w:t>İleriye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/geriye doğru birer </w:t>
            </w:r>
            <w:proofErr w:type="spellStart"/>
            <w:r w:rsidRPr="006023A3">
              <w:rPr>
                <w:i/>
                <w:sz w:val="20"/>
                <w:szCs w:val="20"/>
              </w:rPr>
              <w:t>birer</w:t>
            </w:r>
            <w:proofErr w:type="spellEnd"/>
            <w:r w:rsidRPr="006023A3">
              <w:rPr>
                <w:i/>
                <w:sz w:val="20"/>
                <w:szCs w:val="20"/>
              </w:rPr>
              <w:t xml:space="preserve"> ritmik sayar.Belirtilen sayı kadar nesneyi gösterir.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 xml:space="preserve">(Nesne/varlığın miktarını </w:t>
            </w:r>
            <w:proofErr w:type="gramStart"/>
            <w:r w:rsidRPr="006023A3">
              <w:rPr>
                <w:i/>
                <w:sz w:val="20"/>
                <w:szCs w:val="20"/>
              </w:rPr>
              <w:t>söyler.Nesne</w:t>
            </w:r>
            <w:proofErr w:type="gramEnd"/>
            <w:r w:rsidRPr="006023A3">
              <w:rPr>
                <w:i/>
                <w:sz w:val="20"/>
                <w:szCs w:val="20"/>
              </w:rPr>
              <w:t>/varlığın şeklini söyler.</w:t>
            </w:r>
            <w:r w:rsidR="00311179">
              <w:rPr>
                <w:i/>
                <w:sz w:val="20"/>
                <w:szCs w:val="20"/>
              </w:rPr>
              <w:t xml:space="preserve"> Nesne/varlığın adını söyler. Nesne/varlığın rengini söyler. Nesne/varlığın büyüklüğünü söyler. Nesne/varlığın uzunluğunu söyler. Nesne/varlığın kokusunu söyler. Nesne/varlığın kullanım amaçlarını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Nesne/varlıkları rengine göre ayırt eder, eşleştirir.</w:t>
            </w:r>
            <w:r w:rsidR="00311179">
              <w:rPr>
                <w:i/>
                <w:sz w:val="20"/>
                <w:szCs w:val="20"/>
              </w:rPr>
              <w:t xml:space="preserve"> Nesne/</w:t>
            </w:r>
            <w:proofErr w:type="spellStart"/>
            <w:r w:rsidR="00311179">
              <w:rPr>
                <w:i/>
                <w:sz w:val="20"/>
                <w:szCs w:val="20"/>
              </w:rPr>
              <w:t>vrlıkları</w:t>
            </w:r>
            <w:proofErr w:type="spellEnd"/>
            <w:r w:rsidR="00311179">
              <w:rPr>
                <w:i/>
                <w:sz w:val="20"/>
                <w:szCs w:val="20"/>
              </w:rPr>
              <w:t xml:space="preserve"> birebir eşleştirir. Nesne/varlıkları büyüklüğüne göre ayırt eder, eşleştirir.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>(Nesne/varlıkları miktarına göre gruplar.)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8:</w:t>
            </w:r>
            <w:r w:rsidRPr="006023A3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Nesne/varlıkların büyüklüğünü ayırt eder, karşılaştırır</w:t>
            </w:r>
            <w:r w:rsidRPr="006023A3">
              <w:rPr>
                <w:sz w:val="20"/>
                <w:szCs w:val="20"/>
              </w:rPr>
              <w:t>.</w:t>
            </w:r>
            <w:r w:rsidR="00311179">
              <w:rPr>
                <w:sz w:val="20"/>
                <w:szCs w:val="20"/>
              </w:rPr>
              <w:t xml:space="preserve"> Nesne/varlıkların rengini ayırt eder, karşılaştırır.</w:t>
            </w:r>
            <w:r w:rsidR="005A4BF4">
              <w:rPr>
                <w:sz w:val="20"/>
                <w:szCs w:val="20"/>
              </w:rPr>
              <w:t xml:space="preserve"> Nesne/varlıkların şeklini ayırt eder, karşılaştırır. Nesne/varlıkların uzunluklarını ayırt eder, karşılaştırır. Nesne/varlıkların kokusunu ayırt eder, karşılaştırır. Nesne/varlıkların yapıldığı malzemeyi ayırt eder, karşılaştırır. Nesne/varlıkların kullanım amaçlarını ayırt eder, karşılaştırır.</w:t>
            </w:r>
            <w:proofErr w:type="gramStart"/>
            <w:r w:rsidRPr="006023A3">
              <w:rPr>
                <w:sz w:val="20"/>
                <w:szCs w:val="20"/>
              </w:rPr>
              <w:t>)</w:t>
            </w:r>
            <w:proofErr w:type="gramEnd"/>
          </w:p>
          <w:p w:rsidR="005A4BF4" w:rsidRPr="006023A3" w:rsidRDefault="005A4BF4" w:rsidP="005A4BF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9</w:t>
            </w:r>
            <w:r w:rsidRPr="006023A3">
              <w:rPr>
                <w:b/>
                <w:sz w:val="20"/>
                <w:szCs w:val="20"/>
              </w:rPr>
              <w:t>:</w:t>
            </w:r>
            <w:r w:rsidRPr="006023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 ya da varlıkları özelliklerine göre sıralar.</w:t>
            </w:r>
          </w:p>
          <w:p w:rsidR="005A4BF4" w:rsidRPr="006023A3" w:rsidRDefault="005A4BF4" w:rsidP="005A4BF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5A4BF4" w:rsidRPr="005A4BF4" w:rsidRDefault="005A4BF4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</w:t>
            </w:r>
            <w:r>
              <w:rPr>
                <w:i/>
                <w:sz w:val="20"/>
                <w:szCs w:val="20"/>
              </w:rPr>
              <w:t>arlıkları uzunluklarına göre sıralar</w:t>
            </w:r>
            <w:r w:rsidRPr="006023A3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Nesne/varlıkları büyüklüklerine göre sıralar.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Mekânda konumla ilgili yönergeleri uygular.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Nesnenin mekândaki konumunu söyler.</w:t>
            </w:r>
            <w:r w:rsidR="009F3E5B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Yönergeye uygun olarak nesneyi doğru yere yerleştirir.</w:t>
            </w:r>
            <w:r w:rsidR="009F3E5B">
              <w:rPr>
                <w:i/>
                <w:sz w:val="20"/>
                <w:szCs w:val="20"/>
              </w:rPr>
              <w:t xml:space="preserve"> </w:t>
            </w:r>
            <w:proofErr w:type="gramStart"/>
            <w:r w:rsidR="009F3E5B">
              <w:rPr>
                <w:i/>
                <w:sz w:val="20"/>
                <w:szCs w:val="20"/>
              </w:rPr>
              <w:t>Mekanda</w:t>
            </w:r>
            <w:proofErr w:type="gramEnd"/>
            <w:r w:rsidR="009F3E5B">
              <w:rPr>
                <w:i/>
                <w:sz w:val="20"/>
                <w:szCs w:val="20"/>
              </w:rPr>
              <w:t xml:space="preserve"> konum alır.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5A4BF4" w:rsidRPr="006023A3" w:rsidRDefault="005A4BF4" w:rsidP="005A4BF4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11</w:t>
            </w:r>
            <w:r w:rsidRPr="006023A3">
              <w:rPr>
                <w:b/>
                <w:sz w:val="20"/>
                <w:szCs w:val="20"/>
              </w:rPr>
              <w:t>:</w:t>
            </w:r>
            <w:r w:rsidRPr="006023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Nesneleri ölçer.</w:t>
            </w:r>
          </w:p>
          <w:p w:rsidR="005A4BF4" w:rsidRPr="006023A3" w:rsidRDefault="005A4BF4" w:rsidP="005A4BF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5A4BF4" w:rsidRDefault="005A4BF4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Standart olmayan birimlerle ölçer</w:t>
            </w:r>
            <w:r w:rsidRPr="006023A3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Ölçme sonucunu söyler. Ölçme sonuçlarını tahmin ettiği sonuçlarla karşılaştırır.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9F3E5B" w:rsidRPr="006023A3" w:rsidRDefault="009F3E5B" w:rsidP="009F3E5B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</w:t>
            </w:r>
            <w:r w:rsidRPr="006023A3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Geometrik şekilleri tanır</w:t>
            </w:r>
            <w:r w:rsidRPr="006023A3">
              <w:rPr>
                <w:sz w:val="20"/>
                <w:szCs w:val="20"/>
              </w:rPr>
              <w:t>.</w:t>
            </w:r>
          </w:p>
          <w:p w:rsidR="009F3E5B" w:rsidRPr="006023A3" w:rsidRDefault="009F3E5B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Gösterilen geometrik şeklin ismini söyler</w:t>
            </w:r>
            <w:r w:rsidRPr="006023A3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 xml:space="preserve"> Geometrik şekillerin özelliklerini söyler. Geometrik </w:t>
            </w:r>
            <w:proofErr w:type="spellStart"/>
            <w:r>
              <w:rPr>
                <w:i/>
                <w:sz w:val="20"/>
                <w:szCs w:val="20"/>
              </w:rPr>
              <w:t>şeillere</w:t>
            </w:r>
            <w:proofErr w:type="spellEnd"/>
            <w:r>
              <w:rPr>
                <w:i/>
                <w:sz w:val="20"/>
                <w:szCs w:val="20"/>
              </w:rPr>
              <w:t xml:space="preserve"> benzeyen nesneleri gösterir.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13:</w:t>
            </w:r>
            <w:r w:rsidRPr="006023A3">
              <w:rPr>
                <w:sz w:val="20"/>
                <w:szCs w:val="20"/>
              </w:rPr>
              <w:t xml:space="preserve"> Günlük yaşamda kullanılan sembolleri tanır.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 xml:space="preserve">(Verilen açıklamaya uygun sembolü </w:t>
            </w:r>
            <w:proofErr w:type="gramStart"/>
            <w:r w:rsidRPr="006023A3">
              <w:rPr>
                <w:i/>
                <w:sz w:val="20"/>
                <w:szCs w:val="20"/>
              </w:rPr>
              <w:t>gösterir.Gösterilen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sembolün anlamını söyler.)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Kazanım 17:</w:t>
            </w:r>
            <w:r w:rsidRPr="006023A3">
              <w:rPr>
                <w:sz w:val="20"/>
                <w:szCs w:val="20"/>
              </w:rPr>
              <w:t xml:space="preserve"> Neden-sonuç ilişkisi kurar.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(Bir olayın olası nedenlerini </w:t>
            </w:r>
            <w:proofErr w:type="gramStart"/>
            <w:r w:rsidRPr="006023A3">
              <w:rPr>
                <w:i/>
                <w:sz w:val="20"/>
                <w:szCs w:val="20"/>
              </w:rPr>
              <w:t>söyler.Bir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olayın olası sonuçlarını söyler)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Sesleri ayırt eder.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(Sesin geldiği yönü </w:t>
            </w:r>
            <w:proofErr w:type="gramStart"/>
            <w:r w:rsidRPr="006023A3">
              <w:rPr>
                <w:i/>
                <w:sz w:val="20"/>
                <w:szCs w:val="20"/>
              </w:rPr>
              <w:t>söyler.Sesin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kaynağının ne olduğunu söyler.Sesin özelliğini söyler.Sesler arasındaki benzerlik ve farklılıkları söyler.Verilen sese benzer sesler çıkarır.)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Dili iletişim amacıyla kullanır.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Konuşma sırasında göz teması kurar.</w:t>
            </w:r>
            <w:r w:rsidR="009F3E5B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Jest ve mimikleri anlar.</w:t>
            </w:r>
            <w:r w:rsidR="009F3E5B"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 xml:space="preserve">Sohbete </w:t>
            </w:r>
            <w:proofErr w:type="gramStart"/>
            <w:r w:rsidRPr="006023A3">
              <w:rPr>
                <w:i/>
                <w:sz w:val="20"/>
                <w:szCs w:val="20"/>
              </w:rPr>
              <w:t>katılır.Konuşmak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için sırasını bekler.Duygu, düşünce ve hayallerini söyler.</w:t>
            </w:r>
            <w:r w:rsidR="009F3E5B">
              <w:rPr>
                <w:i/>
                <w:sz w:val="20"/>
                <w:szCs w:val="20"/>
              </w:rPr>
              <w:t xml:space="preserve"> Nesne/varlığın şeklini söyler. Nesne/varlığın büyüklüğünü söyler. Nesne/varlığın uzunluğunu söyler. Nesne/varlığın dokusunu söyler.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Dinledikleri/izlediklerinin anlamını kavrar.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6023A3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6023A3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Görsel materyalleri okur.</w:t>
            </w:r>
          </w:p>
          <w:p w:rsidR="006023A3" w:rsidRPr="006023A3" w:rsidRDefault="00727FE8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8.7pt;margin-top:4.65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727FE8" w:rsidRDefault="00727FE8" w:rsidP="00727FE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(Görsel materyallerle ilgili sorular </w:t>
            </w:r>
            <w:proofErr w:type="gramStart"/>
            <w:r w:rsidRPr="006023A3">
              <w:rPr>
                <w:i/>
                <w:sz w:val="20"/>
                <w:szCs w:val="20"/>
              </w:rPr>
              <w:t>sorar.Görsel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materyallerle ilgili sorulara cevap verir.Görsel materyalleri kullanarak olay, öykü gibi kompozisyonlar oluşturur.)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MOTOR GELİŞİM: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Isınma ve soğuma hareketlerini bir rehber eşliğinde </w:t>
            </w:r>
            <w:r w:rsidR="00974F63" w:rsidRPr="006023A3">
              <w:rPr>
                <w:i/>
                <w:sz w:val="20"/>
                <w:szCs w:val="20"/>
              </w:rPr>
              <w:t>yapar. Yönergeler</w:t>
            </w:r>
            <w:r w:rsidRPr="006023A3">
              <w:rPr>
                <w:i/>
                <w:sz w:val="20"/>
                <w:szCs w:val="20"/>
              </w:rPr>
              <w:t xml:space="preserve"> doğrultusunda </w:t>
            </w:r>
            <w:r w:rsidR="00974F63" w:rsidRPr="006023A3">
              <w:rPr>
                <w:i/>
                <w:sz w:val="20"/>
                <w:szCs w:val="20"/>
              </w:rPr>
              <w:t>yürür. Yönergeler</w:t>
            </w:r>
            <w:r w:rsidRPr="006023A3">
              <w:rPr>
                <w:i/>
                <w:sz w:val="20"/>
                <w:szCs w:val="20"/>
              </w:rPr>
              <w:t xml:space="preserve"> doğrultusunda koşar.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Nesne kontrolü gerektiren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974F6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9F3E5B">
              <w:rPr>
                <w:i/>
                <w:sz w:val="20"/>
                <w:szCs w:val="20"/>
              </w:rPr>
              <w:t>Farklı boyut ve ağırlıktaki nesneleri hedefe atar</w:t>
            </w:r>
            <w:r w:rsidR="006023A3" w:rsidRPr="006023A3">
              <w:rPr>
                <w:i/>
                <w:sz w:val="20"/>
                <w:szCs w:val="20"/>
              </w:rPr>
              <w:t>.</w:t>
            </w:r>
            <w:r>
              <w:rPr>
                <w:i/>
                <w:sz w:val="20"/>
                <w:szCs w:val="20"/>
              </w:rPr>
              <w:t>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Nesneleri </w:t>
            </w:r>
            <w:r w:rsidR="00974F63" w:rsidRPr="006023A3">
              <w:rPr>
                <w:i/>
                <w:sz w:val="20"/>
                <w:szCs w:val="20"/>
              </w:rPr>
              <w:t>toplar. Nesneleri</w:t>
            </w:r>
            <w:r w:rsidRPr="006023A3">
              <w:rPr>
                <w:i/>
                <w:sz w:val="20"/>
                <w:szCs w:val="20"/>
              </w:rPr>
              <w:t xml:space="preserve"> ipe vb. </w:t>
            </w:r>
            <w:r w:rsidR="00974F63" w:rsidRPr="006023A3">
              <w:rPr>
                <w:i/>
                <w:sz w:val="20"/>
                <w:szCs w:val="20"/>
              </w:rPr>
              <w:t>dizer. Malzemeleri</w:t>
            </w:r>
            <w:r w:rsidR="00974F63">
              <w:rPr>
                <w:i/>
                <w:sz w:val="20"/>
                <w:szCs w:val="20"/>
              </w:rPr>
              <w:t xml:space="preserve"> </w:t>
            </w:r>
            <w:r w:rsidR="00974F63" w:rsidRPr="006023A3">
              <w:rPr>
                <w:i/>
                <w:sz w:val="20"/>
                <w:szCs w:val="20"/>
              </w:rPr>
              <w:t>keser. Malzemeleri</w:t>
            </w:r>
            <w:r w:rsidRPr="006023A3">
              <w:rPr>
                <w:i/>
                <w:sz w:val="20"/>
                <w:szCs w:val="20"/>
              </w:rPr>
              <w:t xml:space="preserve"> yapıştırır.</w:t>
            </w:r>
          </w:p>
          <w:p w:rsidR="006023A3" w:rsidRPr="009F3E5B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Değişik malzemeler kullanarak resim </w:t>
            </w:r>
            <w:r w:rsidR="00974F63" w:rsidRPr="006023A3">
              <w:rPr>
                <w:i/>
                <w:sz w:val="20"/>
                <w:szCs w:val="20"/>
              </w:rPr>
              <w:t>yapar. Nesneleri</w:t>
            </w:r>
            <w:r w:rsidRPr="006023A3">
              <w:rPr>
                <w:i/>
                <w:sz w:val="20"/>
                <w:szCs w:val="20"/>
              </w:rPr>
              <w:t xml:space="preserve"> kopartır/</w:t>
            </w:r>
            <w:r w:rsidR="00974F63" w:rsidRPr="006023A3">
              <w:rPr>
                <w:i/>
                <w:sz w:val="20"/>
                <w:szCs w:val="20"/>
              </w:rPr>
              <w:t>yırtar. Malzemelere</w:t>
            </w:r>
            <w:r w:rsidRPr="006023A3">
              <w:rPr>
                <w:i/>
                <w:sz w:val="20"/>
                <w:szCs w:val="20"/>
              </w:rPr>
              <w:t xml:space="preserve"> elleriyle şekil </w:t>
            </w:r>
            <w:r w:rsidR="00974F63" w:rsidRPr="006023A3">
              <w:rPr>
                <w:i/>
                <w:sz w:val="20"/>
                <w:szCs w:val="20"/>
              </w:rPr>
              <w:t>verir. Kalemi</w:t>
            </w:r>
            <w:r w:rsidRPr="006023A3">
              <w:rPr>
                <w:i/>
                <w:sz w:val="20"/>
                <w:szCs w:val="20"/>
              </w:rPr>
              <w:t xml:space="preserve"> doğru </w:t>
            </w:r>
            <w:r w:rsidR="00974F63" w:rsidRPr="006023A3">
              <w:rPr>
                <w:i/>
                <w:sz w:val="20"/>
                <w:szCs w:val="20"/>
              </w:rPr>
              <w:t>tutar. Kalem</w:t>
            </w:r>
            <w:r w:rsidRPr="006023A3">
              <w:rPr>
                <w:i/>
                <w:sz w:val="20"/>
                <w:szCs w:val="20"/>
              </w:rPr>
              <w:t xml:space="preserve"> kontrolünü </w:t>
            </w:r>
            <w:proofErr w:type="gramStart"/>
            <w:r w:rsidRPr="006023A3">
              <w:rPr>
                <w:i/>
                <w:sz w:val="20"/>
                <w:szCs w:val="20"/>
              </w:rPr>
              <w:t>sağlar.Çizgileri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istenilen nitelikte çizer.</w:t>
            </w:r>
            <w:r w:rsidR="009F3E5B">
              <w:rPr>
                <w:i/>
                <w:sz w:val="20"/>
                <w:szCs w:val="20"/>
              </w:rPr>
              <w:t xml:space="preserve"> Nesneleri açar/kapar.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Müzik ve ritim eşliğinde hareket eder.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(Müzik ve ritim eşliğinde dans </w:t>
            </w:r>
            <w:proofErr w:type="gramStart"/>
            <w:r w:rsidRPr="006023A3">
              <w:rPr>
                <w:i/>
                <w:sz w:val="20"/>
                <w:szCs w:val="20"/>
              </w:rPr>
              <w:t>eder.Müzik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ve ritim eşliğinde çeşitli hareketleri ardı ardına yapar.)</w:t>
            </w:r>
          </w:p>
          <w:p w:rsidR="0022573B" w:rsidRPr="006023A3" w:rsidRDefault="0022573B" w:rsidP="0022573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2573B" w:rsidRPr="006023A3" w:rsidRDefault="0022573B" w:rsidP="0022573B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Kendisine ait özellikleri tanıtır.</w:t>
            </w:r>
          </w:p>
          <w:p w:rsidR="0022573B" w:rsidRPr="006023A3" w:rsidRDefault="0022573B" w:rsidP="0022573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2573B" w:rsidRPr="006023A3" w:rsidRDefault="0022573B" w:rsidP="0022573B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(Adını/soyadını söyler.)</w:t>
            </w:r>
          </w:p>
          <w:p w:rsidR="0022573B" w:rsidRPr="006023A3" w:rsidRDefault="0022573B" w:rsidP="0022573B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Kendini yaratıcı yollarla ifade eder.</w:t>
            </w:r>
          </w:p>
          <w:p w:rsidR="0022573B" w:rsidRPr="006023A3" w:rsidRDefault="0022573B" w:rsidP="0022573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2573B" w:rsidRPr="006023A3" w:rsidRDefault="0022573B" w:rsidP="0022573B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2573B" w:rsidRPr="006023A3" w:rsidRDefault="0022573B" w:rsidP="0022573B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10:</w:t>
            </w:r>
            <w:r w:rsidRPr="006023A3">
              <w:rPr>
                <w:sz w:val="20"/>
                <w:szCs w:val="20"/>
              </w:rPr>
              <w:t xml:space="preserve"> Sorumluluklarını yerine getirir.</w:t>
            </w:r>
          </w:p>
          <w:p w:rsidR="0022573B" w:rsidRPr="006023A3" w:rsidRDefault="0022573B" w:rsidP="0022573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2573B" w:rsidRPr="006023A3" w:rsidRDefault="0022573B" w:rsidP="0022573B">
            <w:pPr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(Sorumluluk almaya istekli olduğunu </w:t>
            </w:r>
            <w:proofErr w:type="gramStart"/>
            <w:r w:rsidRPr="006023A3">
              <w:rPr>
                <w:i/>
                <w:sz w:val="20"/>
                <w:szCs w:val="20"/>
              </w:rPr>
              <w:t>gösterir.Üstlendiği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sorumluluğu yerine getirir.)</w:t>
            </w:r>
          </w:p>
          <w:p w:rsidR="0022573B" w:rsidRPr="006023A3" w:rsidRDefault="0022573B" w:rsidP="0022573B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Kazanım 12:</w:t>
            </w:r>
            <w:r w:rsidRPr="006023A3">
              <w:rPr>
                <w:sz w:val="20"/>
                <w:szCs w:val="20"/>
              </w:rPr>
              <w:t xml:space="preserve"> Değişik ortamlardaki kurallara uyar.</w:t>
            </w:r>
          </w:p>
          <w:p w:rsidR="0022573B" w:rsidRPr="006023A3" w:rsidRDefault="0022573B" w:rsidP="0022573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2573B" w:rsidRPr="009F3E5B" w:rsidRDefault="0022573B" w:rsidP="0022573B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Değişik ortamlardaki kuralların belirlenmesinde düşüncesini söyler.</w:t>
            </w:r>
            <w:r>
              <w:rPr>
                <w:i/>
                <w:sz w:val="20"/>
                <w:szCs w:val="20"/>
              </w:rPr>
              <w:t xml:space="preserve"> Kuralların gerekli olduğunu söyler. İstekleri ile kurallar çeliştiğinde kurallara uygun davranır. Nezaket kurallarına uyar.</w:t>
            </w:r>
            <w:bookmarkStart w:id="0" w:name="_GoBack"/>
            <w:bookmarkEnd w:id="0"/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22573B" w:rsidRPr="006023A3" w:rsidRDefault="0022573B" w:rsidP="0022573B">
            <w:pPr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15:</w:t>
            </w:r>
            <w:r w:rsidRPr="006023A3">
              <w:rPr>
                <w:sz w:val="20"/>
                <w:szCs w:val="20"/>
              </w:rPr>
              <w:t xml:space="preserve"> Kendine güvenir.</w:t>
            </w:r>
          </w:p>
          <w:p w:rsidR="0022573B" w:rsidRPr="006023A3" w:rsidRDefault="0022573B" w:rsidP="0022573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22573B" w:rsidRDefault="0022573B" w:rsidP="0022573B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(Grup önünde kendini ifade eder.)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6023A3" w:rsidRP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Bedeniyle ilgili temizlik kurallarını uygular.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Elini/yüzünü </w:t>
            </w:r>
            <w:r w:rsidR="00974F63" w:rsidRPr="006023A3">
              <w:rPr>
                <w:i/>
                <w:sz w:val="20"/>
                <w:szCs w:val="20"/>
              </w:rPr>
              <w:t>yıkar. Tuvalet</w:t>
            </w:r>
            <w:r w:rsidRPr="006023A3">
              <w:rPr>
                <w:i/>
                <w:sz w:val="20"/>
                <w:szCs w:val="20"/>
              </w:rPr>
              <w:t xml:space="preserve"> gereksinimine yönelik işleri yapar</w:t>
            </w:r>
            <w:r w:rsidRPr="006023A3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023A3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6023A3" w:rsidRPr="006023A3" w:rsidRDefault="00727FE8" w:rsidP="006023A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shape id="_x0000_s1027" type="#_x0000_t202" style="position:absolute;left:0;text-align:left;margin-left:-60.95pt;margin-top:8.4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727FE8" w:rsidRDefault="00727FE8" w:rsidP="00727FE8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6023A3">
              <w:rPr>
                <w:b/>
                <w:sz w:val="20"/>
                <w:szCs w:val="20"/>
              </w:rPr>
              <w:t>Kazanım 3:</w:t>
            </w:r>
            <w:r w:rsidR="006023A3" w:rsidRPr="006023A3">
              <w:rPr>
                <w:sz w:val="20"/>
                <w:szCs w:val="20"/>
              </w:rPr>
              <w:t xml:space="preserve"> Yaşam alanlarında gerekli düzenlemeler yapar.</w:t>
            </w:r>
          </w:p>
          <w:p w:rsidR="006023A3" w:rsidRP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r w:rsidRPr="006023A3">
              <w:rPr>
                <w:i/>
                <w:sz w:val="20"/>
                <w:szCs w:val="20"/>
              </w:rPr>
              <w:t xml:space="preserve">(Ev/okuldaki eşyaları temiz ve özenle </w:t>
            </w:r>
            <w:proofErr w:type="gramStart"/>
            <w:r w:rsidRPr="006023A3">
              <w:rPr>
                <w:i/>
                <w:sz w:val="20"/>
                <w:szCs w:val="20"/>
              </w:rPr>
              <w:t>kullanır.Ev</w:t>
            </w:r>
            <w:proofErr w:type="gramEnd"/>
            <w:r w:rsidRPr="006023A3">
              <w:rPr>
                <w:i/>
                <w:sz w:val="20"/>
                <w:szCs w:val="20"/>
              </w:rPr>
              <w:t>/okuldaki eşyaları toplar.)</w:t>
            </w:r>
          </w:p>
          <w:p w:rsidR="006023A3" w:rsidRPr="006023A3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7:</w:t>
            </w:r>
            <w:r w:rsidRPr="006023A3">
              <w:rPr>
                <w:sz w:val="20"/>
                <w:szCs w:val="20"/>
              </w:rPr>
              <w:t xml:space="preserve"> Kendini tehlikelerden ve kazalardan korur.</w:t>
            </w:r>
          </w:p>
          <w:p w:rsidR="00C046D8" w:rsidRPr="0022573B" w:rsidRDefault="006023A3" w:rsidP="009B1E2B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Tehlikeli olan durumları söyler. Kendini tehlikelerden ve kazalardan korumak için yapılması gerekenleri </w:t>
            </w:r>
            <w:proofErr w:type="gramStart"/>
            <w:r w:rsidRPr="006023A3">
              <w:rPr>
                <w:i/>
                <w:sz w:val="20"/>
                <w:szCs w:val="20"/>
              </w:rPr>
              <w:t>söyler.Temel</w:t>
            </w:r>
            <w:proofErr w:type="gramEnd"/>
            <w:r w:rsidRPr="006023A3">
              <w:rPr>
                <w:i/>
                <w:sz w:val="20"/>
                <w:szCs w:val="20"/>
              </w:rPr>
              <w:t xml:space="preserve"> güvenlik kurallarını bilir.)</w:t>
            </w:r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55011E" w:rsidRDefault="0055011E" w:rsidP="005501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 xml:space="preserve"> Kırmızı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</w:t>
            </w:r>
          </w:p>
          <w:p w:rsidR="006023A3" w:rsidRPr="006023A3" w:rsidRDefault="0055011E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Zıt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Aynı-Farklı-Benzer</w:t>
            </w:r>
          </w:p>
          <w:p w:rsidR="006023A3" w:rsidRPr="0055011E" w:rsidRDefault="0055011E" w:rsidP="005501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Düzenli-Dağınık</w:t>
            </w:r>
          </w:p>
          <w:p w:rsidR="004D38A6" w:rsidRPr="006023A3" w:rsidRDefault="0055011E" w:rsidP="005501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Yön/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Mekanda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Konum: </w:t>
            </w:r>
            <w:r w:rsidRPr="0055011E">
              <w:rPr>
                <w:rFonts w:ascii="Times New Roman" w:hAnsi="Times New Roman"/>
                <w:sz w:val="20"/>
                <w:szCs w:val="20"/>
              </w:rPr>
              <w:t>Uzak-Yakın</w:t>
            </w:r>
            <w:r>
              <w:rPr>
                <w:rFonts w:ascii="Times New Roman" w:hAnsi="Times New Roman"/>
                <w:sz w:val="20"/>
                <w:szCs w:val="20"/>
              </w:rPr>
              <w:t>; İçeri-Dışarı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6023A3" w:rsidRDefault="0055011E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Boyut: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Büyük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-Küçük</w:t>
            </w:r>
          </w:p>
          <w:p w:rsidR="006023A3" w:rsidRPr="0055011E" w:rsidRDefault="006023A3" w:rsidP="0055011E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Geometrik Şeki</w:t>
            </w:r>
            <w:r w:rsidR="0055011E" w:rsidRPr="0055011E">
              <w:rPr>
                <w:rFonts w:ascii="Times New Roman" w:hAnsi="Times New Roman"/>
                <w:b/>
                <w:sz w:val="20"/>
                <w:szCs w:val="20"/>
              </w:rPr>
              <w:t>ller:</w:t>
            </w:r>
            <w:r w:rsidR="0055011E">
              <w:rPr>
                <w:rFonts w:ascii="Times New Roman" w:hAnsi="Times New Roman"/>
                <w:sz w:val="20"/>
                <w:szCs w:val="20"/>
              </w:rPr>
              <w:t xml:space="preserve"> Daire</w:t>
            </w:r>
          </w:p>
          <w:p w:rsidR="006023A3" w:rsidRPr="006023A3" w:rsidRDefault="0055011E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Miktar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Az-Çok</w:t>
            </w:r>
          </w:p>
          <w:p w:rsidR="006023A3" w:rsidRPr="006023A3" w:rsidRDefault="0055011E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011E">
              <w:rPr>
                <w:rFonts w:ascii="Times New Roman" w:hAnsi="Times New Roman"/>
                <w:b/>
                <w:sz w:val="20"/>
                <w:szCs w:val="20"/>
              </w:rPr>
              <w:t>Sayı 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3A3" w:rsidRPr="006023A3">
              <w:rPr>
                <w:rFonts w:ascii="Times New Roman" w:hAnsi="Times New Roman"/>
                <w:sz w:val="20"/>
                <w:szCs w:val="20"/>
              </w:rPr>
              <w:t>1 Sayısı</w:t>
            </w:r>
          </w:p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55011E" w:rsidRPr="006023A3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55011E" w:rsidRPr="009B1E2B" w:rsidRDefault="006023A3" w:rsidP="009B1E2B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6B2B9A" w:rsidRPr="006023A3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B2B9A" w:rsidRPr="006023A3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17517B" w:rsidRPr="006023A3" w:rsidRDefault="0017517B" w:rsidP="0017517B">
      <w:pPr>
        <w:rPr>
          <w:b/>
          <w:sz w:val="20"/>
          <w:szCs w:val="20"/>
          <w:u w:val="single"/>
        </w:rPr>
      </w:pPr>
    </w:p>
    <w:p w:rsidR="00700F2D" w:rsidRPr="006023A3" w:rsidRDefault="0017517B" w:rsidP="006B2B9A">
      <w:pPr>
        <w:ind w:left="142" w:hanging="142"/>
        <w:jc w:val="center"/>
        <w:rPr>
          <w:b/>
          <w:sz w:val="20"/>
          <w:szCs w:val="20"/>
          <w:u w:val="single"/>
        </w:rPr>
      </w:pPr>
      <w:r w:rsidRPr="006023A3">
        <w:rPr>
          <w:b/>
          <w:sz w:val="20"/>
          <w:szCs w:val="20"/>
          <w:u w:val="single"/>
        </w:rPr>
        <w:t>Öğretmen İmza</w:t>
      </w:r>
      <w:r w:rsidR="00CA1AC2" w:rsidRPr="006023A3">
        <w:rPr>
          <w:b/>
          <w:sz w:val="20"/>
          <w:szCs w:val="20"/>
          <w:u w:val="single"/>
        </w:rPr>
        <w:t xml:space="preserve"> </w:t>
      </w:r>
      <w:r w:rsidR="00CA1AC2" w:rsidRPr="006023A3">
        <w:rPr>
          <w:b/>
          <w:sz w:val="20"/>
          <w:szCs w:val="20"/>
        </w:rPr>
        <w:t xml:space="preserve">                                   </w:t>
      </w:r>
      <w:r w:rsidR="006023A3">
        <w:rPr>
          <w:b/>
          <w:sz w:val="20"/>
          <w:szCs w:val="20"/>
        </w:rPr>
        <w:t xml:space="preserve">                                                                                  </w:t>
      </w:r>
      <w:r w:rsidR="00CA1AC2" w:rsidRPr="006023A3">
        <w:rPr>
          <w:b/>
          <w:sz w:val="20"/>
          <w:szCs w:val="20"/>
        </w:rPr>
        <w:t xml:space="preserve">                                                     </w:t>
      </w:r>
      <w:r w:rsidRPr="006023A3">
        <w:rPr>
          <w:b/>
          <w:sz w:val="20"/>
          <w:szCs w:val="20"/>
          <w:u w:val="single"/>
        </w:rPr>
        <w:t>Okul Müdürü İmza</w:t>
      </w: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CE2" w:rsidRDefault="00FA7CE2" w:rsidP="000704C4">
      <w:r>
        <w:separator/>
      </w:r>
    </w:p>
  </w:endnote>
  <w:endnote w:type="continuationSeparator" w:id="0">
    <w:p w:rsidR="00FA7CE2" w:rsidRDefault="00FA7CE2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CE2" w:rsidRDefault="00FA7CE2" w:rsidP="000704C4">
      <w:r>
        <w:separator/>
      </w:r>
    </w:p>
  </w:footnote>
  <w:footnote w:type="continuationSeparator" w:id="0">
    <w:p w:rsidR="00FA7CE2" w:rsidRDefault="00FA7CE2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126AFC"/>
    <w:rsid w:val="00143663"/>
    <w:rsid w:val="001736DD"/>
    <w:rsid w:val="0017433D"/>
    <w:rsid w:val="0017517B"/>
    <w:rsid w:val="00180749"/>
    <w:rsid w:val="001E422F"/>
    <w:rsid w:val="001E6A07"/>
    <w:rsid w:val="00200E16"/>
    <w:rsid w:val="0022573B"/>
    <w:rsid w:val="00231278"/>
    <w:rsid w:val="002341DA"/>
    <w:rsid w:val="0024611A"/>
    <w:rsid w:val="00274EBE"/>
    <w:rsid w:val="00283069"/>
    <w:rsid w:val="002A2ED6"/>
    <w:rsid w:val="002B7F2E"/>
    <w:rsid w:val="002E2A43"/>
    <w:rsid w:val="002E3A6B"/>
    <w:rsid w:val="002F1837"/>
    <w:rsid w:val="0030029E"/>
    <w:rsid w:val="00302779"/>
    <w:rsid w:val="00311179"/>
    <w:rsid w:val="003225BD"/>
    <w:rsid w:val="00326584"/>
    <w:rsid w:val="00334C97"/>
    <w:rsid w:val="003360EC"/>
    <w:rsid w:val="00354A76"/>
    <w:rsid w:val="00374F01"/>
    <w:rsid w:val="00376C8B"/>
    <w:rsid w:val="00390705"/>
    <w:rsid w:val="003B5973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A5ADE"/>
    <w:rsid w:val="004C0A1A"/>
    <w:rsid w:val="004C204C"/>
    <w:rsid w:val="004D38A6"/>
    <w:rsid w:val="0050765D"/>
    <w:rsid w:val="00511312"/>
    <w:rsid w:val="00520DC7"/>
    <w:rsid w:val="0055011E"/>
    <w:rsid w:val="005615BC"/>
    <w:rsid w:val="005618CC"/>
    <w:rsid w:val="00580EDC"/>
    <w:rsid w:val="00585104"/>
    <w:rsid w:val="005948C3"/>
    <w:rsid w:val="005A4BF4"/>
    <w:rsid w:val="005B6956"/>
    <w:rsid w:val="005C1507"/>
    <w:rsid w:val="005C720F"/>
    <w:rsid w:val="005F4FEA"/>
    <w:rsid w:val="005F7282"/>
    <w:rsid w:val="006023A3"/>
    <w:rsid w:val="00613C12"/>
    <w:rsid w:val="006245ED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27FE8"/>
    <w:rsid w:val="007419F1"/>
    <w:rsid w:val="007607C9"/>
    <w:rsid w:val="00776A51"/>
    <w:rsid w:val="00780963"/>
    <w:rsid w:val="007A0E55"/>
    <w:rsid w:val="007A5E22"/>
    <w:rsid w:val="007B4407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71034"/>
    <w:rsid w:val="0087381F"/>
    <w:rsid w:val="00886064"/>
    <w:rsid w:val="00896E68"/>
    <w:rsid w:val="008B081C"/>
    <w:rsid w:val="008F172B"/>
    <w:rsid w:val="00927176"/>
    <w:rsid w:val="0093665C"/>
    <w:rsid w:val="00936F72"/>
    <w:rsid w:val="00974F63"/>
    <w:rsid w:val="00981077"/>
    <w:rsid w:val="00985C15"/>
    <w:rsid w:val="009A0372"/>
    <w:rsid w:val="009A64EB"/>
    <w:rsid w:val="009B14FD"/>
    <w:rsid w:val="009B1E2B"/>
    <w:rsid w:val="009D6447"/>
    <w:rsid w:val="009E5391"/>
    <w:rsid w:val="009F3591"/>
    <w:rsid w:val="009F3E5B"/>
    <w:rsid w:val="009F3F93"/>
    <w:rsid w:val="00A032DA"/>
    <w:rsid w:val="00A259E8"/>
    <w:rsid w:val="00A2717A"/>
    <w:rsid w:val="00A3756E"/>
    <w:rsid w:val="00A60FDA"/>
    <w:rsid w:val="00A61984"/>
    <w:rsid w:val="00A63296"/>
    <w:rsid w:val="00A661D5"/>
    <w:rsid w:val="00A7390A"/>
    <w:rsid w:val="00A772C3"/>
    <w:rsid w:val="00A805C7"/>
    <w:rsid w:val="00A90B7F"/>
    <w:rsid w:val="00AA66A7"/>
    <w:rsid w:val="00AB5600"/>
    <w:rsid w:val="00AC35A2"/>
    <w:rsid w:val="00AC4C43"/>
    <w:rsid w:val="00AC7822"/>
    <w:rsid w:val="00AD5C83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A1EDD"/>
    <w:rsid w:val="00BA53C4"/>
    <w:rsid w:val="00BD48DB"/>
    <w:rsid w:val="00C046D8"/>
    <w:rsid w:val="00C27D9F"/>
    <w:rsid w:val="00C334BA"/>
    <w:rsid w:val="00C36DB3"/>
    <w:rsid w:val="00C37382"/>
    <w:rsid w:val="00C92CBB"/>
    <w:rsid w:val="00C92CC4"/>
    <w:rsid w:val="00CA1AC2"/>
    <w:rsid w:val="00CA41F9"/>
    <w:rsid w:val="00CD2A3A"/>
    <w:rsid w:val="00D054C1"/>
    <w:rsid w:val="00D12F25"/>
    <w:rsid w:val="00D21CF5"/>
    <w:rsid w:val="00D56D04"/>
    <w:rsid w:val="00D6105A"/>
    <w:rsid w:val="00D63E95"/>
    <w:rsid w:val="00D64F78"/>
    <w:rsid w:val="00D75B6F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EE209C"/>
    <w:rsid w:val="00F04FBD"/>
    <w:rsid w:val="00F10EC9"/>
    <w:rsid w:val="00F116CB"/>
    <w:rsid w:val="00F139E9"/>
    <w:rsid w:val="00F1767E"/>
    <w:rsid w:val="00F47B82"/>
    <w:rsid w:val="00F601F0"/>
    <w:rsid w:val="00F701E2"/>
    <w:rsid w:val="00F74EBC"/>
    <w:rsid w:val="00F86885"/>
    <w:rsid w:val="00F91D7D"/>
    <w:rsid w:val="00F92750"/>
    <w:rsid w:val="00FA19F0"/>
    <w:rsid w:val="00FA1AD4"/>
    <w:rsid w:val="00FA2586"/>
    <w:rsid w:val="00FA7CE2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27FE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7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A4394-F05C-4CD2-A0CF-B98C45DE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19</cp:revision>
  <cp:lastPrinted>2012-07-03T08:51:00Z</cp:lastPrinted>
  <dcterms:created xsi:type="dcterms:W3CDTF">2013-05-16T12:40:00Z</dcterms:created>
  <dcterms:modified xsi:type="dcterms:W3CDTF">2013-09-04T10:02:00Z</dcterms:modified>
</cp:coreProperties>
</file>