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BFA" w:rsidRPr="00E527A5" w:rsidRDefault="00CE2BFA" w:rsidP="00CE2BFA">
      <w:pPr>
        <w:jc w:val="center"/>
        <w:rPr>
          <w:b/>
          <w:sz w:val="28"/>
          <w:szCs w:val="28"/>
        </w:rPr>
      </w:pPr>
      <w:r w:rsidRPr="00E527A5">
        <w:rPr>
          <w:b/>
          <w:sz w:val="28"/>
          <w:szCs w:val="28"/>
        </w:rPr>
        <w:t>TOPLUMA HİZMET UYGULAMALARI DERSİ</w:t>
      </w:r>
    </w:p>
    <w:p w:rsidR="00CE2BFA" w:rsidRDefault="00CE2BFA" w:rsidP="00CE2BFA">
      <w:pPr>
        <w:tabs>
          <w:tab w:val="left" w:pos="5310"/>
        </w:tabs>
        <w:jc w:val="center"/>
        <w:rPr>
          <w:b/>
          <w:sz w:val="28"/>
          <w:szCs w:val="28"/>
        </w:rPr>
      </w:pPr>
      <w:r w:rsidRPr="00E527A5">
        <w:rPr>
          <w:b/>
          <w:sz w:val="28"/>
          <w:szCs w:val="28"/>
        </w:rPr>
        <w:t>UYGULAMA VE DEĞERLENDİRME RAPORU</w:t>
      </w:r>
    </w:p>
    <w:p w:rsidR="00CE2BFA" w:rsidRDefault="00CE2BFA" w:rsidP="00CE2BFA">
      <w:pPr>
        <w:tabs>
          <w:tab w:val="left" w:pos="5310"/>
        </w:tabs>
        <w:rPr>
          <w:b/>
          <w:sz w:val="28"/>
          <w:szCs w:val="28"/>
        </w:rPr>
      </w:pPr>
    </w:p>
    <w:p w:rsidR="00CE2BFA" w:rsidRPr="00E527A5" w:rsidRDefault="00CE2BFA" w:rsidP="00CE2BFA">
      <w:pPr>
        <w:tabs>
          <w:tab w:val="left" w:pos="5310"/>
        </w:tabs>
        <w:rPr>
          <w:sz w:val="28"/>
          <w:szCs w:val="28"/>
        </w:rPr>
      </w:pPr>
    </w:p>
    <w:p w:rsidR="00CE2BFA" w:rsidRDefault="00CE2BFA" w:rsidP="00CE2BFA">
      <w:pPr>
        <w:rPr>
          <w:b/>
          <w:sz w:val="28"/>
          <w:szCs w:val="28"/>
        </w:rPr>
      </w:pPr>
      <w:r>
        <w:rPr>
          <w:b/>
          <w:sz w:val="28"/>
          <w:szCs w:val="28"/>
        </w:rPr>
        <w:t xml:space="preserve">Öğretmen adayının adı soyadı: </w:t>
      </w:r>
      <w:r>
        <w:rPr>
          <w:sz w:val="28"/>
          <w:szCs w:val="28"/>
        </w:rPr>
        <w:t>Mihriban YILDIZEL</w:t>
      </w:r>
    </w:p>
    <w:p w:rsidR="00CE2BFA" w:rsidRDefault="00CE2BFA" w:rsidP="00CE2BFA">
      <w:pPr>
        <w:rPr>
          <w:b/>
          <w:sz w:val="28"/>
          <w:szCs w:val="28"/>
        </w:rPr>
      </w:pPr>
      <w:r>
        <w:rPr>
          <w:b/>
          <w:sz w:val="28"/>
          <w:szCs w:val="28"/>
        </w:rPr>
        <w:t xml:space="preserve">Uygulama okulu: </w:t>
      </w:r>
      <w:r>
        <w:rPr>
          <w:sz w:val="28"/>
          <w:szCs w:val="28"/>
        </w:rPr>
        <w:t xml:space="preserve">Çağdaş Yaşam Arif Sönmez </w:t>
      </w:r>
      <w:r w:rsidRPr="008B0F10">
        <w:rPr>
          <w:sz w:val="28"/>
          <w:szCs w:val="28"/>
        </w:rPr>
        <w:t>Anaokulu</w:t>
      </w:r>
    </w:p>
    <w:p w:rsidR="00CE2BFA" w:rsidRDefault="00CE2BFA" w:rsidP="00CE2BFA">
      <w:pPr>
        <w:rPr>
          <w:b/>
          <w:sz w:val="28"/>
          <w:szCs w:val="28"/>
        </w:rPr>
      </w:pPr>
      <w:r>
        <w:rPr>
          <w:b/>
          <w:sz w:val="28"/>
          <w:szCs w:val="28"/>
        </w:rPr>
        <w:t xml:space="preserve">Rehber öğretmen: </w:t>
      </w:r>
      <w:r>
        <w:rPr>
          <w:sz w:val="28"/>
          <w:szCs w:val="28"/>
        </w:rPr>
        <w:t>Nilgün KANSU</w:t>
      </w:r>
    </w:p>
    <w:p w:rsidR="00CE2BFA" w:rsidRPr="00AA127A" w:rsidRDefault="00CE2BFA" w:rsidP="00CE2BFA">
      <w:pPr>
        <w:rPr>
          <w:sz w:val="28"/>
          <w:szCs w:val="28"/>
        </w:rPr>
      </w:pPr>
      <w:r>
        <w:rPr>
          <w:b/>
          <w:sz w:val="28"/>
          <w:szCs w:val="28"/>
        </w:rPr>
        <w:t xml:space="preserve">Etkinlik adı: </w:t>
      </w:r>
      <w:r>
        <w:rPr>
          <w:sz w:val="28"/>
          <w:szCs w:val="28"/>
        </w:rPr>
        <w:t>Resim ve Seramik Eğitimi</w:t>
      </w:r>
    </w:p>
    <w:p w:rsidR="00CE2BFA" w:rsidRDefault="00CE2BFA" w:rsidP="00CE2BFA">
      <w:pPr>
        <w:rPr>
          <w:sz w:val="28"/>
          <w:szCs w:val="28"/>
        </w:rPr>
      </w:pPr>
      <w:r>
        <w:rPr>
          <w:b/>
          <w:sz w:val="28"/>
          <w:szCs w:val="28"/>
        </w:rPr>
        <w:t xml:space="preserve">Etkinlik tarihi: </w:t>
      </w:r>
      <w:r w:rsidR="002F6B54">
        <w:rPr>
          <w:sz w:val="28"/>
          <w:szCs w:val="28"/>
        </w:rPr>
        <w:t>03.06.2014</w:t>
      </w:r>
    </w:p>
    <w:p w:rsidR="00CE2BFA" w:rsidRDefault="00CE2BFA" w:rsidP="00CE2BFA">
      <w:pPr>
        <w:rPr>
          <w:sz w:val="28"/>
          <w:szCs w:val="28"/>
        </w:rPr>
      </w:pPr>
    </w:p>
    <w:p w:rsidR="00CE2BFA" w:rsidRDefault="00CE2BFA" w:rsidP="00CE2BFA">
      <w:pPr>
        <w:jc w:val="center"/>
        <w:rPr>
          <w:b/>
          <w:sz w:val="28"/>
          <w:szCs w:val="28"/>
        </w:rPr>
      </w:pPr>
      <w:r>
        <w:rPr>
          <w:b/>
          <w:sz w:val="28"/>
          <w:szCs w:val="28"/>
        </w:rPr>
        <w:t>Uygulama Sürecinin İşleyişi ve Gerçekleştirilen Etkinlikler</w:t>
      </w:r>
    </w:p>
    <w:p w:rsidR="00CE2BFA" w:rsidRDefault="00CE2BFA" w:rsidP="00CE2BFA">
      <w:pPr>
        <w:rPr>
          <w:b/>
          <w:sz w:val="28"/>
          <w:szCs w:val="28"/>
        </w:rPr>
      </w:pPr>
    </w:p>
    <w:p w:rsidR="00CE2BFA" w:rsidRDefault="00CE2BFA" w:rsidP="00CE2BFA">
      <w:pPr>
        <w:numPr>
          <w:ilvl w:val="0"/>
          <w:numId w:val="1"/>
        </w:numPr>
        <w:rPr>
          <w:sz w:val="28"/>
          <w:szCs w:val="28"/>
        </w:rPr>
      </w:pPr>
      <w:r w:rsidRPr="00FD3C47">
        <w:rPr>
          <w:sz w:val="28"/>
          <w:szCs w:val="28"/>
        </w:rPr>
        <w:t>Etki</w:t>
      </w:r>
      <w:r w:rsidR="002F6B54">
        <w:rPr>
          <w:sz w:val="28"/>
          <w:szCs w:val="28"/>
        </w:rPr>
        <w:t>nlik sürecine öncelikle sınıfa tuz seramiği için gerekli malzemelerle gelindi. Çocukların dikkati çekmek için bu malzemelerle neler yapılabileceği hakkında sohbet edildi.</w:t>
      </w:r>
    </w:p>
    <w:p w:rsidR="00CE2BFA" w:rsidRPr="00FD3C47" w:rsidRDefault="00CE2BFA" w:rsidP="00CE2BFA">
      <w:pPr>
        <w:rPr>
          <w:sz w:val="28"/>
          <w:szCs w:val="28"/>
        </w:rPr>
      </w:pPr>
    </w:p>
    <w:p w:rsidR="00CE2BFA" w:rsidRDefault="00CE2BFA" w:rsidP="00CE2BFA">
      <w:pPr>
        <w:numPr>
          <w:ilvl w:val="0"/>
          <w:numId w:val="1"/>
        </w:numPr>
        <w:rPr>
          <w:sz w:val="28"/>
          <w:szCs w:val="28"/>
        </w:rPr>
      </w:pPr>
      <w:r w:rsidRPr="00FD3C47">
        <w:rPr>
          <w:sz w:val="28"/>
          <w:szCs w:val="28"/>
        </w:rPr>
        <w:t>Daha sonra çocukların dikkat edeceği noktalar tekrar vurgulandı ve çocukların etkinliğin gerçekleşeceği ortamda sandalyelerine geçerek küçük grup</w:t>
      </w:r>
      <w:r>
        <w:rPr>
          <w:sz w:val="28"/>
          <w:szCs w:val="28"/>
        </w:rPr>
        <w:t>lar halinde oturmaları sağlandı.</w:t>
      </w:r>
    </w:p>
    <w:p w:rsidR="002F6B54" w:rsidRDefault="002F6B54" w:rsidP="002F6B54">
      <w:pPr>
        <w:pStyle w:val="ListeParagraf"/>
        <w:rPr>
          <w:sz w:val="28"/>
          <w:szCs w:val="28"/>
        </w:rPr>
      </w:pPr>
    </w:p>
    <w:p w:rsidR="002F6B54" w:rsidRDefault="002F6B54" w:rsidP="00CE2BFA">
      <w:pPr>
        <w:numPr>
          <w:ilvl w:val="0"/>
          <w:numId w:val="1"/>
        </w:numPr>
        <w:rPr>
          <w:sz w:val="28"/>
          <w:szCs w:val="28"/>
        </w:rPr>
      </w:pPr>
      <w:r>
        <w:rPr>
          <w:sz w:val="28"/>
          <w:szCs w:val="28"/>
        </w:rPr>
        <w:t>Daha sonra ilk önce un sonra unun yarısı kadar tuz ve yavaş yavaş su kadar hamur yoğurmaya başlandı. Çocuklarında tuz seramiğinin hangi malzemelerden nasıl yapıldığını görsel olarak görmüş oldular. En kıvama gelince hamurun ellere yapışmaması için bir miktar yağ eklendi. Hamur hazırlanmış oldu.</w:t>
      </w:r>
    </w:p>
    <w:p w:rsidR="00CE2BFA" w:rsidRPr="00FD3C47" w:rsidRDefault="00CE2BFA" w:rsidP="00CE2BFA">
      <w:pPr>
        <w:rPr>
          <w:sz w:val="28"/>
          <w:szCs w:val="28"/>
        </w:rPr>
      </w:pPr>
    </w:p>
    <w:p w:rsidR="00CE2BFA" w:rsidRDefault="00CE2BFA" w:rsidP="00CE2BFA">
      <w:pPr>
        <w:numPr>
          <w:ilvl w:val="0"/>
          <w:numId w:val="1"/>
        </w:numPr>
        <w:rPr>
          <w:sz w:val="28"/>
          <w:szCs w:val="28"/>
        </w:rPr>
      </w:pPr>
      <w:r w:rsidRPr="00FD3C47">
        <w:rPr>
          <w:sz w:val="28"/>
          <w:szCs w:val="28"/>
        </w:rPr>
        <w:t>Çocu</w:t>
      </w:r>
      <w:r w:rsidR="002F6B54">
        <w:rPr>
          <w:sz w:val="28"/>
          <w:szCs w:val="28"/>
        </w:rPr>
        <w:t>klara hazırladığımız</w:t>
      </w:r>
      <w:r>
        <w:rPr>
          <w:sz w:val="28"/>
          <w:szCs w:val="28"/>
        </w:rPr>
        <w:t xml:space="preserve"> hamurları dağıtıldı</w:t>
      </w:r>
      <w:r w:rsidR="002F6B54">
        <w:rPr>
          <w:sz w:val="28"/>
          <w:szCs w:val="28"/>
        </w:rPr>
        <w:t xml:space="preserve">. </w:t>
      </w:r>
      <w:r w:rsidRPr="00FD3C47">
        <w:rPr>
          <w:sz w:val="28"/>
          <w:szCs w:val="28"/>
        </w:rPr>
        <w:t>Daha sonra çocukların hamurlara özgün bir şekilde istedikleri biç</w:t>
      </w:r>
      <w:r>
        <w:rPr>
          <w:sz w:val="28"/>
          <w:szCs w:val="28"/>
        </w:rPr>
        <w:t>imleri verebilecekleri söylendi.</w:t>
      </w:r>
    </w:p>
    <w:p w:rsidR="00CE2BFA" w:rsidRPr="00FD3C47" w:rsidRDefault="00CE2BFA" w:rsidP="00CE2BFA">
      <w:pPr>
        <w:rPr>
          <w:sz w:val="28"/>
          <w:szCs w:val="28"/>
        </w:rPr>
      </w:pPr>
    </w:p>
    <w:p w:rsidR="00CE2BFA" w:rsidRDefault="00CE2BFA" w:rsidP="00CE2BFA">
      <w:pPr>
        <w:numPr>
          <w:ilvl w:val="0"/>
          <w:numId w:val="1"/>
        </w:numPr>
        <w:rPr>
          <w:sz w:val="28"/>
          <w:szCs w:val="28"/>
        </w:rPr>
      </w:pPr>
      <w:r w:rsidRPr="00FD3C47">
        <w:rPr>
          <w:sz w:val="28"/>
          <w:szCs w:val="28"/>
        </w:rPr>
        <w:t>Çocuklar rahat bir şekilde çalışmalarını gerçekleştirdikten sonra yapılan çalışmalar kurumak üzere bir kenara k</w:t>
      </w:r>
      <w:r>
        <w:rPr>
          <w:sz w:val="28"/>
          <w:szCs w:val="28"/>
        </w:rPr>
        <w:t>onuldu.</w:t>
      </w:r>
    </w:p>
    <w:p w:rsidR="00CE2BFA" w:rsidRPr="00FD3C47" w:rsidRDefault="00CE2BFA" w:rsidP="00CE2BFA">
      <w:pPr>
        <w:rPr>
          <w:sz w:val="28"/>
          <w:szCs w:val="28"/>
        </w:rPr>
      </w:pPr>
    </w:p>
    <w:p w:rsidR="00CE2BFA" w:rsidRDefault="00CE2BFA" w:rsidP="00CE2BFA">
      <w:pPr>
        <w:numPr>
          <w:ilvl w:val="0"/>
          <w:numId w:val="1"/>
        </w:numPr>
        <w:rPr>
          <w:sz w:val="28"/>
          <w:szCs w:val="28"/>
        </w:rPr>
      </w:pPr>
      <w:r w:rsidRPr="00FD3C47">
        <w:rPr>
          <w:sz w:val="28"/>
          <w:szCs w:val="28"/>
        </w:rPr>
        <w:t>Yapılan çalışmalar kuruduktan sonra öğretmen çocukların yaptıkları şekilleri tekrar dağıtır v</w:t>
      </w:r>
      <w:r w:rsidR="002F6B54">
        <w:rPr>
          <w:sz w:val="28"/>
          <w:szCs w:val="28"/>
        </w:rPr>
        <w:t>e çocukların istedikleri renk parmak</w:t>
      </w:r>
      <w:r>
        <w:rPr>
          <w:sz w:val="28"/>
          <w:szCs w:val="28"/>
        </w:rPr>
        <w:t xml:space="preserve"> boya ile boyamaları sağlandı</w:t>
      </w:r>
      <w:r w:rsidRPr="00FD3C47">
        <w:rPr>
          <w:sz w:val="28"/>
          <w:szCs w:val="28"/>
        </w:rPr>
        <w:t>. Öğretmen çocukların istedikleri renk boyaları çocukların önlerine döker ve fırçalarını dağıtır. Çocuk</w:t>
      </w:r>
      <w:r>
        <w:rPr>
          <w:sz w:val="28"/>
          <w:szCs w:val="28"/>
        </w:rPr>
        <w:t>lar diledikleri biçimde boyadılar</w:t>
      </w:r>
      <w:r w:rsidRPr="00FD3C47">
        <w:rPr>
          <w:sz w:val="28"/>
          <w:szCs w:val="28"/>
        </w:rPr>
        <w:t>. Üzerini diledikleri gibi süslemeleri için</w:t>
      </w:r>
      <w:r>
        <w:rPr>
          <w:sz w:val="28"/>
          <w:szCs w:val="28"/>
        </w:rPr>
        <w:t xml:space="preserve"> pul, </w:t>
      </w:r>
      <w:r w:rsidR="002F6B54">
        <w:rPr>
          <w:sz w:val="28"/>
          <w:szCs w:val="28"/>
        </w:rPr>
        <w:t xml:space="preserve">boncuk </w:t>
      </w:r>
      <w:r>
        <w:rPr>
          <w:sz w:val="28"/>
          <w:szCs w:val="28"/>
        </w:rPr>
        <w:t xml:space="preserve">dağıtıldı </w:t>
      </w:r>
      <w:r w:rsidRPr="00FD3C47">
        <w:rPr>
          <w:sz w:val="28"/>
          <w:szCs w:val="28"/>
        </w:rPr>
        <w:t>ve çocukların özgün b</w:t>
      </w:r>
      <w:r>
        <w:rPr>
          <w:sz w:val="28"/>
          <w:szCs w:val="28"/>
        </w:rPr>
        <w:t>ir biçimde çalışmaları sağlandı.</w:t>
      </w:r>
    </w:p>
    <w:p w:rsidR="00CE2BFA" w:rsidRPr="00FD3C47" w:rsidRDefault="00CE2BFA" w:rsidP="00CE2BFA">
      <w:pPr>
        <w:rPr>
          <w:sz w:val="28"/>
          <w:szCs w:val="28"/>
        </w:rPr>
      </w:pPr>
    </w:p>
    <w:p w:rsidR="00CE2BFA" w:rsidRDefault="00CE2BFA" w:rsidP="00CE2BFA">
      <w:pPr>
        <w:numPr>
          <w:ilvl w:val="0"/>
          <w:numId w:val="1"/>
        </w:numPr>
        <w:rPr>
          <w:sz w:val="28"/>
          <w:szCs w:val="28"/>
        </w:rPr>
      </w:pPr>
      <w:r w:rsidRPr="00FD3C47">
        <w:rPr>
          <w:sz w:val="28"/>
          <w:szCs w:val="28"/>
        </w:rPr>
        <w:t>Etkinlikler bir süre kurum</w:t>
      </w:r>
      <w:r>
        <w:rPr>
          <w:sz w:val="28"/>
          <w:szCs w:val="28"/>
        </w:rPr>
        <w:t>aya bırakıldı.</w:t>
      </w:r>
      <w:r w:rsidRPr="00FD3C47">
        <w:rPr>
          <w:sz w:val="28"/>
          <w:szCs w:val="28"/>
        </w:rPr>
        <w:t xml:space="preserve"> Çalışmalar kuruduktan sonra öğretmen arkalarına magnetle</w:t>
      </w:r>
      <w:r>
        <w:rPr>
          <w:sz w:val="28"/>
          <w:szCs w:val="28"/>
        </w:rPr>
        <w:t>ri tutkal yardımıyla yapıştırdı.</w:t>
      </w:r>
    </w:p>
    <w:p w:rsidR="00CE2BFA" w:rsidRDefault="00CE2BFA" w:rsidP="00CE2BFA">
      <w:pPr>
        <w:rPr>
          <w:sz w:val="28"/>
          <w:szCs w:val="28"/>
        </w:rPr>
      </w:pPr>
    </w:p>
    <w:p w:rsidR="00CE2BFA" w:rsidRDefault="00CE2BFA" w:rsidP="00CE2BFA">
      <w:pPr>
        <w:rPr>
          <w:sz w:val="28"/>
          <w:szCs w:val="28"/>
        </w:rPr>
      </w:pPr>
    </w:p>
    <w:p w:rsidR="00CE2BFA" w:rsidRDefault="00CE2BFA" w:rsidP="00CE2BFA">
      <w:pPr>
        <w:ind w:left="360"/>
        <w:rPr>
          <w:sz w:val="28"/>
          <w:szCs w:val="28"/>
        </w:rPr>
      </w:pPr>
    </w:p>
    <w:p w:rsidR="00CE2BFA" w:rsidRDefault="00CE2BFA" w:rsidP="00CE2BFA">
      <w:pPr>
        <w:ind w:left="360"/>
        <w:rPr>
          <w:sz w:val="28"/>
          <w:szCs w:val="28"/>
        </w:rPr>
      </w:pPr>
    </w:p>
    <w:p w:rsidR="00CE2BFA" w:rsidRDefault="00CE2BFA" w:rsidP="00CE2BFA">
      <w:pPr>
        <w:ind w:left="360"/>
        <w:rPr>
          <w:sz w:val="28"/>
          <w:szCs w:val="28"/>
        </w:rPr>
      </w:pPr>
    </w:p>
    <w:p w:rsidR="00CE2BFA" w:rsidRDefault="00CE2BFA" w:rsidP="00CE2BFA">
      <w:pPr>
        <w:ind w:left="360"/>
        <w:rPr>
          <w:sz w:val="28"/>
          <w:szCs w:val="28"/>
        </w:rPr>
      </w:pPr>
    </w:p>
    <w:p w:rsidR="00CE2BFA" w:rsidRPr="00FD3C47" w:rsidRDefault="00CE2BFA" w:rsidP="00CE2BFA">
      <w:pPr>
        <w:ind w:left="360"/>
        <w:rPr>
          <w:sz w:val="28"/>
          <w:szCs w:val="28"/>
        </w:rPr>
      </w:pPr>
    </w:p>
    <w:p w:rsidR="00CE2BFA" w:rsidRDefault="00CE2BFA" w:rsidP="00CE2BFA">
      <w:pPr>
        <w:jc w:val="center"/>
        <w:rPr>
          <w:b/>
          <w:sz w:val="28"/>
          <w:szCs w:val="28"/>
        </w:rPr>
      </w:pPr>
      <w:r>
        <w:rPr>
          <w:b/>
          <w:sz w:val="28"/>
          <w:szCs w:val="28"/>
        </w:rPr>
        <w:t>Uygulama Sürecine Yönelik İzlenim ve Değerlendirmeler</w:t>
      </w:r>
    </w:p>
    <w:p w:rsidR="00CE2BFA" w:rsidRDefault="00CE2BFA" w:rsidP="00CE2BFA">
      <w:pPr>
        <w:rPr>
          <w:b/>
          <w:sz w:val="28"/>
          <w:szCs w:val="28"/>
        </w:rPr>
      </w:pPr>
    </w:p>
    <w:p w:rsidR="00CE2BFA" w:rsidRDefault="00CE2BFA" w:rsidP="00CE2BFA">
      <w:pPr>
        <w:numPr>
          <w:ilvl w:val="0"/>
          <w:numId w:val="1"/>
        </w:numPr>
        <w:rPr>
          <w:sz w:val="28"/>
          <w:szCs w:val="28"/>
        </w:rPr>
      </w:pPr>
      <w:r>
        <w:rPr>
          <w:sz w:val="28"/>
          <w:szCs w:val="28"/>
        </w:rPr>
        <w:t xml:space="preserve">Çocukların </w:t>
      </w:r>
      <w:r w:rsidR="002F6B54">
        <w:rPr>
          <w:sz w:val="28"/>
          <w:szCs w:val="28"/>
        </w:rPr>
        <w:t>gerçek un ve tuzdan oluşan hamurun nasıl hazırlandığını görmeleri sağlandı.</w:t>
      </w:r>
    </w:p>
    <w:p w:rsidR="00CE2BFA" w:rsidRDefault="00CE2BFA" w:rsidP="00CE2BFA">
      <w:pPr>
        <w:ind w:left="360"/>
        <w:rPr>
          <w:sz w:val="28"/>
          <w:szCs w:val="28"/>
        </w:rPr>
      </w:pPr>
    </w:p>
    <w:p w:rsidR="00CE2BFA" w:rsidRDefault="00CE2BFA" w:rsidP="00CE2BFA">
      <w:pPr>
        <w:numPr>
          <w:ilvl w:val="0"/>
          <w:numId w:val="1"/>
        </w:numPr>
        <w:rPr>
          <w:sz w:val="28"/>
          <w:szCs w:val="28"/>
        </w:rPr>
      </w:pPr>
      <w:r>
        <w:rPr>
          <w:sz w:val="28"/>
          <w:szCs w:val="28"/>
        </w:rPr>
        <w:t xml:space="preserve">Çocuklar ilk defa </w:t>
      </w:r>
      <w:r w:rsidR="002F6B54">
        <w:rPr>
          <w:sz w:val="28"/>
          <w:szCs w:val="28"/>
        </w:rPr>
        <w:t>tuz seramiği ile</w:t>
      </w:r>
      <w:r>
        <w:rPr>
          <w:sz w:val="28"/>
          <w:szCs w:val="28"/>
        </w:rPr>
        <w:t xml:space="preserve"> tanıştıkları için merak içinde etkinliğe başladılar.</w:t>
      </w:r>
    </w:p>
    <w:p w:rsidR="00CE2BFA" w:rsidRDefault="00CE2BFA" w:rsidP="00CE2BFA">
      <w:pPr>
        <w:rPr>
          <w:sz w:val="28"/>
          <w:szCs w:val="28"/>
        </w:rPr>
      </w:pPr>
    </w:p>
    <w:p w:rsidR="00CE2BFA" w:rsidRDefault="00CE2BFA" w:rsidP="00CE2BFA">
      <w:pPr>
        <w:numPr>
          <w:ilvl w:val="0"/>
          <w:numId w:val="1"/>
        </w:numPr>
        <w:rPr>
          <w:sz w:val="28"/>
          <w:szCs w:val="28"/>
        </w:rPr>
      </w:pPr>
      <w:r>
        <w:rPr>
          <w:sz w:val="28"/>
          <w:szCs w:val="28"/>
        </w:rPr>
        <w:t>Öğretmenin yönlendirmeleri ile özgün ürünler yapmaya çalışırken bir yandan arkadaşlarına ne yapacaklarını sorup, birbirlerinden etkilendiler.</w:t>
      </w:r>
    </w:p>
    <w:p w:rsidR="00CE2BFA" w:rsidRDefault="00CE2BFA" w:rsidP="00CE2BFA">
      <w:pPr>
        <w:rPr>
          <w:sz w:val="28"/>
          <w:szCs w:val="28"/>
        </w:rPr>
      </w:pPr>
    </w:p>
    <w:p w:rsidR="00CE2BFA" w:rsidRDefault="00CE2BFA" w:rsidP="00CE2BFA">
      <w:pPr>
        <w:numPr>
          <w:ilvl w:val="0"/>
          <w:numId w:val="1"/>
        </w:numPr>
        <w:rPr>
          <w:sz w:val="28"/>
          <w:szCs w:val="28"/>
        </w:rPr>
      </w:pPr>
      <w:r>
        <w:rPr>
          <w:sz w:val="28"/>
          <w:szCs w:val="28"/>
        </w:rPr>
        <w:t>Çocuklara ne istiyorlarsa onu yapmaları söylendi fakat bazı çocuklar hem yapamayacakları konusunda inanç geliştirerek hem de arkadaşlarından gözlemleyerek aynı şekilleri yapma yoluna gittiler.</w:t>
      </w:r>
    </w:p>
    <w:p w:rsidR="00CE2BFA" w:rsidRDefault="00CE2BFA" w:rsidP="00CE2BFA">
      <w:pPr>
        <w:rPr>
          <w:sz w:val="28"/>
          <w:szCs w:val="28"/>
        </w:rPr>
      </w:pPr>
    </w:p>
    <w:p w:rsidR="00CE2BFA" w:rsidRDefault="00CE2BFA" w:rsidP="00CE2BFA">
      <w:pPr>
        <w:numPr>
          <w:ilvl w:val="0"/>
          <w:numId w:val="1"/>
        </w:numPr>
        <w:rPr>
          <w:sz w:val="28"/>
          <w:szCs w:val="28"/>
        </w:rPr>
      </w:pPr>
      <w:r>
        <w:rPr>
          <w:sz w:val="28"/>
          <w:szCs w:val="28"/>
        </w:rPr>
        <w:t>Çocukların daha sonra yaptıkları çalışmalar hakkında konuşulduğunda kendi yaptıkları çalışmaları görmek onlarda başarı duygusuna neden oldu. Çocuklar mutluluk ve haz duydular.</w:t>
      </w:r>
    </w:p>
    <w:p w:rsidR="00CE2BFA" w:rsidRPr="00FD3C47" w:rsidRDefault="00CE2BFA" w:rsidP="00CE2BFA">
      <w:pPr>
        <w:ind w:left="360"/>
        <w:rPr>
          <w:sz w:val="28"/>
          <w:szCs w:val="28"/>
        </w:rPr>
      </w:pPr>
    </w:p>
    <w:p w:rsidR="00CE2BFA" w:rsidRDefault="00CE2BFA" w:rsidP="00CE2BFA">
      <w:pPr>
        <w:jc w:val="center"/>
        <w:rPr>
          <w:b/>
          <w:sz w:val="28"/>
          <w:szCs w:val="28"/>
        </w:rPr>
      </w:pPr>
      <w:r>
        <w:rPr>
          <w:b/>
          <w:sz w:val="28"/>
          <w:szCs w:val="28"/>
        </w:rPr>
        <w:t>Amaçların Gerçekleştirilme Durumu ve Sağlanan Toplumsal Fayda</w:t>
      </w:r>
    </w:p>
    <w:p w:rsidR="00CE2BFA" w:rsidRDefault="00CE2BFA" w:rsidP="00CE2BFA">
      <w:pPr>
        <w:rPr>
          <w:b/>
          <w:sz w:val="28"/>
          <w:szCs w:val="28"/>
        </w:rPr>
      </w:pPr>
    </w:p>
    <w:p w:rsidR="00CE2BFA" w:rsidRDefault="00CE2BFA" w:rsidP="00CE2BFA">
      <w:pPr>
        <w:numPr>
          <w:ilvl w:val="0"/>
          <w:numId w:val="2"/>
        </w:numPr>
        <w:rPr>
          <w:sz w:val="28"/>
          <w:szCs w:val="28"/>
        </w:rPr>
      </w:pPr>
      <w:r>
        <w:rPr>
          <w:sz w:val="28"/>
          <w:szCs w:val="28"/>
        </w:rPr>
        <w:t>Bu etkinlik ile çocukların merak duyguları giderilerek enerjilerinin sağlıklı bir alana doğru yönelmesi sağlandı.</w:t>
      </w:r>
    </w:p>
    <w:p w:rsidR="00CE2BFA" w:rsidRDefault="00CE2BFA" w:rsidP="00CE2BFA">
      <w:pPr>
        <w:ind w:left="360"/>
        <w:rPr>
          <w:sz w:val="28"/>
          <w:szCs w:val="28"/>
        </w:rPr>
      </w:pPr>
    </w:p>
    <w:p w:rsidR="00CE2BFA" w:rsidRDefault="00CE2BFA" w:rsidP="00CE2BFA">
      <w:pPr>
        <w:numPr>
          <w:ilvl w:val="0"/>
          <w:numId w:val="2"/>
        </w:numPr>
        <w:rPr>
          <w:sz w:val="28"/>
          <w:szCs w:val="28"/>
        </w:rPr>
      </w:pPr>
      <w:r>
        <w:rPr>
          <w:sz w:val="28"/>
          <w:szCs w:val="28"/>
        </w:rPr>
        <w:t>El becerileri gelişmiş olan, el becerilerine yatkın olan çocukların bu yönlerini keşfetmesi sağlandı.</w:t>
      </w:r>
    </w:p>
    <w:p w:rsidR="00CE2BFA" w:rsidRDefault="00CE2BFA" w:rsidP="00CE2BFA">
      <w:pPr>
        <w:rPr>
          <w:sz w:val="28"/>
          <w:szCs w:val="28"/>
        </w:rPr>
      </w:pPr>
    </w:p>
    <w:p w:rsidR="00CE2BFA" w:rsidRDefault="00CE2BFA" w:rsidP="00CE2BFA">
      <w:pPr>
        <w:numPr>
          <w:ilvl w:val="0"/>
          <w:numId w:val="2"/>
        </w:numPr>
        <w:rPr>
          <w:sz w:val="28"/>
          <w:szCs w:val="28"/>
        </w:rPr>
      </w:pPr>
      <w:r>
        <w:rPr>
          <w:sz w:val="28"/>
          <w:szCs w:val="28"/>
        </w:rPr>
        <w:t>Estetik algılarının gelişmesi sağlanarak, görsel malzemeleri hem daha etkin kullanmaları hem de görsel malzemelere karşı duyarlılık geliştirmeleri için temel sağlandı.</w:t>
      </w:r>
    </w:p>
    <w:p w:rsidR="00CE2BFA" w:rsidRDefault="00CE2BFA" w:rsidP="00CE2BFA">
      <w:pPr>
        <w:rPr>
          <w:sz w:val="28"/>
          <w:szCs w:val="28"/>
        </w:rPr>
      </w:pPr>
    </w:p>
    <w:p w:rsidR="00CE2BFA" w:rsidRDefault="00CE2BFA" w:rsidP="00CE2BFA">
      <w:pPr>
        <w:numPr>
          <w:ilvl w:val="0"/>
          <w:numId w:val="2"/>
        </w:numPr>
        <w:rPr>
          <w:sz w:val="28"/>
          <w:szCs w:val="28"/>
        </w:rPr>
      </w:pPr>
      <w:r>
        <w:rPr>
          <w:sz w:val="28"/>
          <w:szCs w:val="28"/>
        </w:rPr>
        <w:t>Çocukların keşfederek öğrenmeleri, çabaları desteklenmiş oldu.</w:t>
      </w:r>
    </w:p>
    <w:p w:rsidR="00CE2BFA" w:rsidRDefault="00CE2BFA" w:rsidP="00CE2BFA">
      <w:pPr>
        <w:rPr>
          <w:sz w:val="28"/>
          <w:szCs w:val="28"/>
        </w:rPr>
      </w:pPr>
    </w:p>
    <w:p w:rsidR="00CE2BFA" w:rsidRDefault="00CE2BFA" w:rsidP="00CE2BFA">
      <w:pPr>
        <w:numPr>
          <w:ilvl w:val="0"/>
          <w:numId w:val="2"/>
        </w:numPr>
        <w:rPr>
          <w:sz w:val="28"/>
          <w:szCs w:val="28"/>
        </w:rPr>
      </w:pPr>
      <w:r>
        <w:rPr>
          <w:sz w:val="28"/>
          <w:szCs w:val="28"/>
        </w:rPr>
        <w:t>Resmin, sanatın, görsel ürünlerin hayatımızdaki yeri ve önemi bir kez daha çocuklara fark ettirilmiş, bu konuda duyarlılık kazandırılmaya çalışılmıştır.</w:t>
      </w:r>
    </w:p>
    <w:p w:rsidR="00CE2BFA" w:rsidRPr="0019648F" w:rsidRDefault="00CE2BFA" w:rsidP="00CE2BFA">
      <w:pPr>
        <w:rPr>
          <w:sz w:val="28"/>
          <w:szCs w:val="28"/>
        </w:rPr>
      </w:pPr>
    </w:p>
    <w:p w:rsidR="00362BB8" w:rsidRDefault="00362BB8"/>
    <w:sectPr w:rsidR="00362BB8" w:rsidSect="00A83F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F7501"/>
    <w:multiLevelType w:val="hybridMultilevel"/>
    <w:tmpl w:val="F8D6E39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F9E2C40"/>
    <w:multiLevelType w:val="hybridMultilevel"/>
    <w:tmpl w:val="801E994E"/>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2BFA"/>
    <w:rsid w:val="002F6B54"/>
    <w:rsid w:val="00362BB8"/>
    <w:rsid w:val="00A83F1C"/>
    <w:rsid w:val="00CE2B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B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E2BFA"/>
    <w:rPr>
      <w:rFonts w:ascii="Tahoma" w:hAnsi="Tahoma" w:cs="Tahoma"/>
      <w:sz w:val="16"/>
      <w:szCs w:val="16"/>
    </w:rPr>
  </w:style>
  <w:style w:type="character" w:customStyle="1" w:styleId="BalonMetniChar">
    <w:name w:val="Balon Metni Char"/>
    <w:basedOn w:val="VarsaylanParagrafYazTipi"/>
    <w:link w:val="BalonMetni"/>
    <w:uiPriority w:val="99"/>
    <w:semiHidden/>
    <w:rsid w:val="00CE2BFA"/>
    <w:rPr>
      <w:rFonts w:ascii="Tahoma" w:eastAsia="Times New Roman" w:hAnsi="Tahoma" w:cs="Tahoma"/>
      <w:sz w:val="16"/>
      <w:szCs w:val="16"/>
      <w:lang w:eastAsia="tr-TR"/>
    </w:rPr>
  </w:style>
  <w:style w:type="paragraph" w:styleId="ListeParagraf">
    <w:name w:val="List Paragraph"/>
    <w:basedOn w:val="Normal"/>
    <w:uiPriority w:val="34"/>
    <w:qFormat/>
    <w:rsid w:val="002F6B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479</Words>
  <Characters>2731</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asus</cp:lastModifiedBy>
  <cp:revision>3</cp:revision>
  <dcterms:created xsi:type="dcterms:W3CDTF">2014-04-15T14:20:00Z</dcterms:created>
  <dcterms:modified xsi:type="dcterms:W3CDTF">2014-06-03T05:33:00Z</dcterms:modified>
</cp:coreProperties>
</file>