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28" w:rsidRPr="00463228" w:rsidRDefault="00463228" w:rsidP="00877B60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63228">
        <w:rPr>
          <w:rFonts w:ascii="Times New Roman" w:hAnsi="Times New Roman" w:cs="Times New Roman"/>
          <w:sz w:val="24"/>
          <w:szCs w:val="24"/>
        </w:rPr>
        <w:t>ETKİNLİK PLANI</w:t>
      </w:r>
      <w:r w:rsidR="004B1B8C">
        <w:rPr>
          <w:rFonts w:ascii="Times New Roman" w:hAnsi="Times New Roman" w:cs="Times New Roman"/>
          <w:sz w:val="24"/>
          <w:szCs w:val="24"/>
        </w:rPr>
        <w:tab/>
      </w:r>
      <w:r w:rsidR="004B1B8C">
        <w:rPr>
          <w:rFonts w:ascii="Times New Roman" w:hAnsi="Times New Roman" w:cs="Times New Roman"/>
          <w:sz w:val="24"/>
          <w:szCs w:val="24"/>
        </w:rPr>
        <w:tab/>
      </w:r>
      <w:r w:rsidR="004B1B8C">
        <w:rPr>
          <w:rFonts w:ascii="Times New Roman" w:hAnsi="Times New Roman" w:cs="Times New Roman"/>
          <w:sz w:val="24"/>
          <w:szCs w:val="24"/>
        </w:rPr>
        <w:tab/>
      </w:r>
      <w:r w:rsidR="004B1B8C">
        <w:rPr>
          <w:rFonts w:ascii="Times New Roman" w:hAnsi="Times New Roman" w:cs="Times New Roman"/>
          <w:sz w:val="24"/>
          <w:szCs w:val="24"/>
        </w:rPr>
        <w:tab/>
      </w:r>
      <w:r w:rsidR="004B1B8C">
        <w:rPr>
          <w:rFonts w:ascii="Times New Roman" w:hAnsi="Times New Roman" w:cs="Times New Roman"/>
          <w:sz w:val="24"/>
          <w:szCs w:val="24"/>
        </w:rPr>
        <w:tab/>
      </w:r>
      <w:r w:rsidR="00254A29">
        <w:rPr>
          <w:rFonts w:ascii="Times New Roman" w:hAnsi="Times New Roman" w:cs="Times New Roman"/>
          <w:sz w:val="24"/>
          <w:szCs w:val="24"/>
        </w:rPr>
        <w:t>0</w:t>
      </w:r>
      <w:r w:rsidR="004B1B8C">
        <w:rPr>
          <w:rFonts w:ascii="Times New Roman" w:hAnsi="Times New Roman" w:cs="Times New Roman"/>
          <w:sz w:val="24"/>
          <w:szCs w:val="24"/>
        </w:rPr>
        <w:t>1</w:t>
      </w:r>
      <w:r w:rsidR="00877B60">
        <w:rPr>
          <w:rFonts w:ascii="Times New Roman" w:hAnsi="Times New Roman" w:cs="Times New Roman"/>
          <w:sz w:val="24"/>
          <w:szCs w:val="24"/>
        </w:rPr>
        <w:t>/1</w:t>
      </w:r>
      <w:r w:rsidR="00254A29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877B60">
        <w:rPr>
          <w:rFonts w:ascii="Times New Roman" w:hAnsi="Times New Roman" w:cs="Times New Roman"/>
          <w:sz w:val="24"/>
          <w:szCs w:val="24"/>
        </w:rPr>
        <w:t>/2012</w:t>
      </w:r>
    </w:p>
    <w:p w:rsidR="00463228" w:rsidRP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228">
        <w:rPr>
          <w:rFonts w:ascii="Times New Roman" w:hAnsi="Times New Roman" w:cs="Times New Roman"/>
          <w:sz w:val="24"/>
          <w:szCs w:val="24"/>
        </w:rPr>
        <w:t>ETKİNLİK TÜRÜ:</w:t>
      </w:r>
      <w:r w:rsidR="004B1B8C" w:rsidRPr="004B1B8C">
        <w:rPr>
          <w:rFonts w:ascii="Times New Roman" w:hAnsi="Times New Roman"/>
          <w:sz w:val="24"/>
          <w:szCs w:val="24"/>
        </w:rPr>
        <w:t xml:space="preserve"> </w:t>
      </w:r>
      <w:r w:rsidR="004B1B8C">
        <w:rPr>
          <w:rFonts w:ascii="Times New Roman" w:hAnsi="Times New Roman"/>
          <w:sz w:val="24"/>
          <w:szCs w:val="24"/>
        </w:rPr>
        <w:t xml:space="preserve">Türkçe </w:t>
      </w:r>
      <w:r w:rsidR="004B1B8C">
        <w:rPr>
          <w:rFonts w:ascii="Times New Roman" w:hAnsi="Times New Roman"/>
          <w:sz w:val="24"/>
          <w:szCs w:val="24"/>
        </w:rPr>
        <w:t>Dil ve Drama ve Müzik İle Bütünleştirilmiş</w:t>
      </w:r>
    </w:p>
    <w:p w:rsidR="00463228" w:rsidRP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228">
        <w:rPr>
          <w:rFonts w:ascii="Times New Roman" w:hAnsi="Times New Roman" w:cs="Times New Roman"/>
          <w:sz w:val="24"/>
          <w:szCs w:val="24"/>
        </w:rPr>
        <w:t>YAŞ GRUBU(AY)</w:t>
      </w:r>
      <w:r w:rsidR="00877B60"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="00877B60">
        <w:rPr>
          <w:rFonts w:ascii="Times New Roman" w:hAnsi="Times New Roman" w:cs="Times New Roman"/>
          <w:sz w:val="24"/>
          <w:szCs w:val="24"/>
        </w:rPr>
        <w:t>36-66</w:t>
      </w:r>
      <w:proofErr w:type="gramEnd"/>
      <w:r w:rsidR="00877B60">
        <w:rPr>
          <w:rFonts w:ascii="Times New Roman" w:hAnsi="Times New Roman" w:cs="Times New Roman"/>
          <w:sz w:val="24"/>
          <w:szCs w:val="24"/>
        </w:rPr>
        <w:t xml:space="preserve"> Ay</w:t>
      </w:r>
    </w:p>
    <w:p w:rsidR="00463228" w:rsidRP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773" w:type="dxa"/>
        <w:tblInd w:w="108" w:type="dxa"/>
        <w:tblLook w:val="04A0" w:firstRow="1" w:lastRow="0" w:firstColumn="1" w:lastColumn="0" w:noHBand="0" w:noVBand="1"/>
      </w:tblPr>
      <w:tblGrid>
        <w:gridCol w:w="4962"/>
        <w:gridCol w:w="5811"/>
      </w:tblGrid>
      <w:tr w:rsidR="00463228" w:rsidRPr="00463228" w:rsidTr="004B1B8C">
        <w:trPr>
          <w:trHeight w:val="8394"/>
        </w:trPr>
        <w:tc>
          <w:tcPr>
            <w:tcW w:w="4962" w:type="dxa"/>
          </w:tcPr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KAZANIMLAR VE GÖSTERGELERİ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Kazanım 3: Söz dizimi kurallarına göre cümle kurar.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Göstergeleri: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Düz cümle kurar.</w:t>
            </w: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Olumsuz cümle kurar.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Kazanım 5: Dili iletişim amacıyla kullanır.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Göstergeleri: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Konuşma sırasında göz teması kurar.</w:t>
            </w: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Konuşmayı </w:t>
            </w:r>
            <w:proofErr w:type="spellStart"/>
            <w:proofErr w:type="gramStart"/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başlatır.Konuşmayı</w:t>
            </w:r>
            <w:proofErr w:type="spellEnd"/>
            <w:proofErr w:type="gramEnd"/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sürdürür.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Kazanım 6: Sözcük dağarcığını geliştirir.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Göstergeleri: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Dinlediklerinde yeni olan sözcükleri fark eder ve sözcüklerin anlamlarını sorar.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Kazanım 7: Dinledikleri/izlediklerinin anlamını kavrar.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Göstergeleri: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Sözel yönergeleri yerine getirir. Dinledikleri/izlediklerini açıklar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Kazanım 3: Kendini yaratıcı yollarla ifade eder. </w:t>
            </w:r>
          </w:p>
          <w:p w:rsidR="004B1B8C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Göstergeleri: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Duygu, düşünce ve hayallerini özgün yollarla ifade eder.</w:t>
            </w: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Kazanım 16: Toplumsal yaşamda bireylerin farklı rol ve görevleri olduğunu açıklar. 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Göstergeleri: </w:t>
            </w:r>
            <w:r w:rsidRPr="00A435ED">
              <w:rPr>
                <w:rFonts w:ascii="Times New Roman" w:hAnsi="Times New Roman" w:cs="Times New Roman"/>
                <w:i/>
                <w:sz w:val="24"/>
                <w:szCs w:val="24"/>
              </w:rPr>
              <w:t>Toplumda farklı rol ve görevlere sahip kişiler olduğunu söyler. Aynı kişinin farklı rol ve görevleri olduğunu söyler.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ÖĞRENME SÜRECİ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Kitap merkezine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>Kızılay’ın faaliyetlerini anlatan resimli kitaplar konulur. Kızılay’la ilgili afişler konu panosuna asılır.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Meslek merkezine doktor ve hemşire önlükleri, hemşire kepi, doktor araç gereçleri, ilaç kutuları konulur. Köşede mümkünse çocukların boyunda bir sedye oluşturulur.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 xml:space="preserve">Öğretmen çocukları güler yüzle karşılar. Merkezlerde bulunan Kızılay kurumunun etkinliklerini yansıtan resimler incelenerek çocuklara bu konuda bilgi verilir. </w:t>
            </w:r>
            <w:r w:rsidRPr="004B1B8C">
              <w:rPr>
                <w:rFonts w:ascii="Times New Roman" w:hAnsi="Times New Roman"/>
                <w:b/>
                <w:sz w:val="22"/>
                <w:szCs w:val="22"/>
              </w:rPr>
              <w:t>Kızılay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 xml:space="preserve"> kurumunun büyük felaketlerde, salgın ve hastalık durumlarında insanlara ücretsiz olarak sağlık yardımı götüren bir kurum olduğu anlatılır.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Öğretmen sınıfa bir çadır kurar. Çadır kurma işi çocukların yardımı ile yapılır. Çadırın içine meslekler köşesinde bulunan sağlık araç gereçleri konulur. Dış bölümüne iki tane büyük tencere ve kepçeler yerleştirilir.</w:t>
            </w:r>
          </w:p>
          <w:p w:rsidR="004B1B8C" w:rsidRPr="004B1B8C" w:rsidRDefault="004B1B8C" w:rsidP="004B1B8C">
            <w:pPr>
              <w:rPr>
                <w:rFonts w:ascii="Times New Roman" w:hAnsi="Times New Roman" w:cs="Times New Roman"/>
              </w:rPr>
            </w:pPr>
            <w:r w:rsidRPr="004B1B8C">
              <w:rPr>
                <w:rFonts w:ascii="Times New Roman" w:hAnsi="Times New Roman" w:cs="Times New Roman"/>
                <w:lang w:eastAsia="tr-TR"/>
              </w:rPr>
              <w:t xml:space="preserve">Çocuklar seçtikleri köşelerde ve çadırda serbestçe oynarlar. Öğretmen oyunlarına katılarak Kızılay görevlilerinin hastaları tedavi etme davranışını oyuna yansıtır. İhtiyaç sahiplerine yiyecek dağıtımı, hasta bakımı gibi olaylar dramatize </w:t>
            </w:r>
            <w:proofErr w:type="spellStart"/>
            <w:proofErr w:type="gramStart"/>
            <w:r w:rsidRPr="004B1B8C">
              <w:rPr>
                <w:rFonts w:ascii="Times New Roman" w:hAnsi="Times New Roman" w:cs="Times New Roman"/>
                <w:lang w:eastAsia="tr-TR"/>
              </w:rPr>
              <w:t>edilir.Bir</w:t>
            </w:r>
            <w:proofErr w:type="spellEnd"/>
            <w:proofErr w:type="gramEnd"/>
            <w:r w:rsidRPr="004B1B8C">
              <w:rPr>
                <w:rFonts w:ascii="Times New Roman" w:hAnsi="Times New Roman" w:cs="Times New Roman"/>
                <w:lang w:eastAsia="tr-TR"/>
              </w:rPr>
              <w:t xml:space="preserve"> önceki günden istenen röntgen </w:t>
            </w:r>
            <w:proofErr w:type="spellStart"/>
            <w:r w:rsidRPr="004B1B8C">
              <w:rPr>
                <w:rFonts w:ascii="Times New Roman" w:hAnsi="Times New Roman" w:cs="Times New Roman"/>
                <w:lang w:eastAsia="tr-TR"/>
              </w:rPr>
              <w:t>filimleri</w:t>
            </w:r>
            <w:proofErr w:type="spellEnd"/>
            <w:r w:rsidRPr="004B1B8C">
              <w:rPr>
                <w:rFonts w:ascii="Times New Roman" w:hAnsi="Times New Roman" w:cs="Times New Roman"/>
                <w:lang w:eastAsia="tr-TR"/>
              </w:rPr>
              <w:t xml:space="preserve"> ile doktor hastanın durumunu kontrol ediyormuş gibi </w:t>
            </w:r>
            <w:proofErr w:type="spellStart"/>
            <w:r w:rsidRPr="004B1B8C">
              <w:rPr>
                <w:rFonts w:ascii="Times New Roman" w:hAnsi="Times New Roman" w:cs="Times New Roman"/>
                <w:lang w:eastAsia="tr-TR"/>
              </w:rPr>
              <w:t>dramatizasyon</w:t>
            </w:r>
            <w:proofErr w:type="spellEnd"/>
            <w:r w:rsidRPr="004B1B8C">
              <w:rPr>
                <w:rFonts w:ascii="Times New Roman" w:hAnsi="Times New Roman" w:cs="Times New Roman"/>
                <w:lang w:eastAsia="tr-TR"/>
              </w:rPr>
              <w:t xml:space="preserve"> yapılır.</w:t>
            </w:r>
          </w:p>
          <w:p w:rsidR="004B1B8C" w:rsidRPr="004B1B8C" w:rsidRDefault="004B1B8C" w:rsidP="004B1B8C">
            <w:pPr>
              <w:rPr>
                <w:rFonts w:ascii="Times New Roman" w:hAnsi="Times New Roman" w:cs="Times New Roman"/>
              </w:rPr>
            </w:pP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 xml:space="preserve">Çocuklar halka şeklinde yere otururlar. “Çadırı ne için ve nerelerde kullanırız? Çadırda yaşayabilmek için başka nelere ihtiyacımız var? Kızılay ne demek?” konuları ile ilgili grup sohbeti yapılır. 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“</w:t>
            </w:r>
            <w:r w:rsidRPr="004B1B8C">
              <w:rPr>
                <w:rFonts w:ascii="Times New Roman" w:hAnsi="Times New Roman"/>
                <w:b/>
                <w:sz w:val="22"/>
                <w:szCs w:val="22"/>
              </w:rPr>
              <w:t>Kızılay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 xml:space="preserve">” adlı şiir okunur. 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 xml:space="preserve">Yardım için el açar, / Yoksullara koşarsın. / Şefkat, merhamet saçar, / Muhtaçlara yardım edersin. 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Şiir çocuklarla birlikte tekrar edilir.</w:t>
            </w:r>
          </w:p>
          <w:p w:rsidR="004B1B8C" w:rsidRPr="004B1B8C" w:rsidRDefault="004B1B8C" w:rsidP="004B1B8C">
            <w:pPr>
              <w:rPr>
                <w:rFonts w:ascii="Times New Roman" w:hAnsi="Times New Roman" w:cs="Times New Roman"/>
              </w:rPr>
            </w:pPr>
            <w:r w:rsidRPr="004B1B8C">
              <w:rPr>
                <w:rFonts w:ascii="Times New Roman" w:hAnsi="Times New Roman" w:cs="Times New Roman"/>
                <w:lang w:eastAsia="tr-TR"/>
              </w:rPr>
              <w:t>“Afet, savaş, salgın hastalık durumunda yardıma ihtiyacı olan insanlar varsa, onlara nasıl yardım ederdiniz?” sorusu doğrultusunda çocukların fikirleri alınır. “Afetlerden korunmak için neler yapılmalıdır?” konusunda konuşulur.</w:t>
            </w:r>
          </w:p>
          <w:p w:rsidR="004B1B8C" w:rsidRPr="004B1B8C" w:rsidRDefault="004B1B8C" w:rsidP="004B1B8C">
            <w:pPr>
              <w:rPr>
                <w:rFonts w:ascii="Times New Roman" w:hAnsi="Times New Roman" w:cs="Times New Roman"/>
              </w:rPr>
            </w:pPr>
          </w:p>
          <w:p w:rsidR="004B1B8C" w:rsidRPr="004B1B8C" w:rsidRDefault="004B1B8C" w:rsidP="004B1B8C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Çocuklarla birlikte “Kızılay” adlı şarkı söylenir. Ritim aletleri ile ritim tutulur.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0"/>
              </w:numPr>
              <w:ind w:left="45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B1B8C">
              <w:rPr>
                <w:rFonts w:ascii="Times New Roman" w:hAnsi="Times New Roman"/>
                <w:b/>
                <w:bCs/>
                <w:sz w:val="22"/>
                <w:szCs w:val="22"/>
              </w:rPr>
              <w:t>KIZILAY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0"/>
              </w:numPr>
              <w:ind w:left="45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bCs/>
                <w:sz w:val="22"/>
                <w:szCs w:val="22"/>
              </w:rPr>
              <w:t>Depremlerde yangı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 xml:space="preserve">nlarda,  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0"/>
              </w:numPr>
              <w:ind w:left="45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Hem bar</w:t>
            </w:r>
            <w:r w:rsidRPr="004B1B8C">
              <w:rPr>
                <w:rFonts w:ascii="Times New Roman" w:hAnsi="Times New Roman"/>
                <w:bCs/>
                <w:sz w:val="22"/>
                <w:szCs w:val="22"/>
              </w:rPr>
              <w:t>ış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>ta hem sava</w:t>
            </w:r>
            <w:r w:rsidRPr="004B1B8C">
              <w:rPr>
                <w:rFonts w:ascii="Times New Roman" w:hAnsi="Times New Roman"/>
                <w:bCs/>
                <w:sz w:val="22"/>
                <w:szCs w:val="22"/>
              </w:rPr>
              <w:t>ş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 xml:space="preserve">ta, 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0"/>
              </w:numPr>
              <w:ind w:left="45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Sen ko</w:t>
            </w:r>
            <w:r w:rsidRPr="004B1B8C">
              <w:rPr>
                <w:rFonts w:ascii="Times New Roman" w:hAnsi="Times New Roman"/>
                <w:bCs/>
                <w:sz w:val="22"/>
                <w:szCs w:val="22"/>
              </w:rPr>
              <w:t>ş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>ars</w:t>
            </w:r>
            <w:r w:rsidRPr="004B1B8C">
              <w:rPr>
                <w:rFonts w:ascii="Times New Roman" w:hAnsi="Times New Roman"/>
                <w:bCs/>
                <w:sz w:val="22"/>
                <w:szCs w:val="22"/>
              </w:rPr>
              <w:t>ı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>n yard</w:t>
            </w:r>
            <w:r w:rsidRPr="004B1B8C">
              <w:rPr>
                <w:rFonts w:ascii="Times New Roman" w:hAnsi="Times New Roman"/>
                <w:bCs/>
                <w:sz w:val="22"/>
                <w:szCs w:val="22"/>
              </w:rPr>
              <w:t>ı</w:t>
            </w:r>
            <w:r w:rsidRPr="004B1B8C">
              <w:rPr>
                <w:rFonts w:ascii="Times New Roman" w:hAnsi="Times New Roman"/>
                <w:sz w:val="22"/>
                <w:szCs w:val="22"/>
              </w:rPr>
              <w:t>ma. (2)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0"/>
              </w:numPr>
              <w:ind w:left="45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Güç verirsin yurduma. (2)</w:t>
            </w:r>
          </w:p>
          <w:p w:rsidR="004B1B8C" w:rsidRPr="004B1B8C" w:rsidRDefault="004B1B8C" w:rsidP="004B1B8C">
            <w:pPr>
              <w:pStyle w:val="hatice"/>
              <w:numPr>
                <w:ilvl w:val="0"/>
                <w:numId w:val="0"/>
              </w:numPr>
              <w:ind w:left="454"/>
              <w:rPr>
                <w:rFonts w:ascii="Times New Roman" w:hAnsi="Times New Roman"/>
                <w:sz w:val="22"/>
                <w:szCs w:val="22"/>
              </w:rPr>
            </w:pPr>
            <w:r w:rsidRPr="004B1B8C">
              <w:rPr>
                <w:rFonts w:ascii="Times New Roman" w:hAnsi="Times New Roman"/>
                <w:sz w:val="22"/>
                <w:szCs w:val="22"/>
              </w:rPr>
              <w:t>Sürekli güçlenerek, (2)</w:t>
            </w:r>
          </w:p>
          <w:p w:rsidR="004B1B8C" w:rsidRPr="004B1B8C" w:rsidRDefault="004B1B8C" w:rsidP="004B1B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</w:t>
            </w:r>
            <w:r w:rsidRPr="004B1B8C">
              <w:rPr>
                <w:rFonts w:ascii="Times New Roman" w:hAnsi="Times New Roman" w:cs="Times New Roman"/>
                <w:lang w:eastAsia="tr-TR"/>
              </w:rPr>
              <w:t>Her ac</w:t>
            </w:r>
            <w:r w:rsidRPr="004B1B8C">
              <w:rPr>
                <w:rFonts w:ascii="Times New Roman" w:hAnsi="Times New Roman" w:cs="Times New Roman"/>
                <w:bCs/>
                <w:lang w:eastAsia="tr-TR"/>
              </w:rPr>
              <w:t>ı</w:t>
            </w:r>
            <w:r w:rsidRPr="004B1B8C">
              <w:rPr>
                <w:rFonts w:ascii="Times New Roman" w:hAnsi="Times New Roman" w:cs="Times New Roman"/>
                <w:lang w:eastAsia="tr-TR"/>
              </w:rPr>
              <w:t>y</w:t>
            </w:r>
            <w:r w:rsidRPr="004B1B8C">
              <w:rPr>
                <w:rFonts w:ascii="Times New Roman" w:hAnsi="Times New Roman" w:cs="Times New Roman"/>
                <w:bCs/>
                <w:lang w:eastAsia="tr-TR"/>
              </w:rPr>
              <w:t>ı</w:t>
            </w:r>
            <w:r w:rsidRPr="004B1B8C">
              <w:rPr>
                <w:rFonts w:ascii="Times New Roman" w:hAnsi="Times New Roman" w:cs="Times New Roman"/>
                <w:lang w:eastAsia="tr-TR"/>
              </w:rPr>
              <w:t xml:space="preserve"> sar K</w:t>
            </w:r>
            <w:r w:rsidRPr="004B1B8C">
              <w:rPr>
                <w:rFonts w:ascii="Times New Roman" w:hAnsi="Times New Roman" w:cs="Times New Roman"/>
                <w:bCs/>
                <w:lang w:eastAsia="tr-TR"/>
              </w:rPr>
              <w:t>ı</w:t>
            </w:r>
            <w:r w:rsidRPr="004B1B8C">
              <w:rPr>
                <w:rFonts w:ascii="Times New Roman" w:hAnsi="Times New Roman" w:cs="Times New Roman"/>
                <w:lang w:eastAsia="tr-TR"/>
              </w:rPr>
              <w:t>z</w:t>
            </w:r>
            <w:r w:rsidRPr="004B1B8C">
              <w:rPr>
                <w:rFonts w:ascii="Times New Roman" w:hAnsi="Times New Roman" w:cs="Times New Roman"/>
                <w:bCs/>
                <w:lang w:eastAsia="tr-TR"/>
              </w:rPr>
              <w:t>ı</w:t>
            </w:r>
            <w:r w:rsidRPr="004B1B8C">
              <w:rPr>
                <w:rFonts w:ascii="Times New Roman" w:hAnsi="Times New Roman" w:cs="Times New Roman"/>
                <w:lang w:eastAsia="tr-TR"/>
              </w:rPr>
              <w:t>lay. (2)</w:t>
            </w: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B8C" w:rsidRDefault="004B1B8C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B8C" w:rsidRDefault="004B1B8C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B8C" w:rsidRPr="00463228" w:rsidRDefault="004B1B8C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228" w:rsidRPr="00463228" w:rsidTr="004B1B8C">
        <w:trPr>
          <w:trHeight w:val="3676"/>
        </w:trPr>
        <w:tc>
          <w:tcPr>
            <w:tcW w:w="4962" w:type="dxa"/>
          </w:tcPr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MATERYALLER:</w:t>
            </w:r>
            <w:r w:rsidR="004B1B8C" w:rsidRPr="00A43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B8C" w:rsidRPr="00A435ED">
              <w:rPr>
                <w:rFonts w:ascii="Times New Roman" w:hAnsi="Times New Roman" w:cs="Times New Roman"/>
                <w:sz w:val="24"/>
                <w:szCs w:val="24"/>
              </w:rPr>
              <w:t>Röntgen filmi,</w:t>
            </w:r>
            <w:r w:rsidR="004B1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B8C" w:rsidRPr="00A435ED">
              <w:rPr>
                <w:rFonts w:ascii="Times New Roman" w:hAnsi="Times New Roman" w:cs="Times New Roman"/>
                <w:sz w:val="24"/>
                <w:szCs w:val="24"/>
              </w:rPr>
              <w:t>çadır,</w:t>
            </w:r>
            <w:r w:rsidR="004B1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B8C" w:rsidRPr="00A435ED">
              <w:rPr>
                <w:rFonts w:ascii="Times New Roman" w:hAnsi="Times New Roman" w:cs="Times New Roman"/>
                <w:sz w:val="24"/>
                <w:szCs w:val="24"/>
              </w:rPr>
              <w:t>tencere,</w:t>
            </w:r>
            <w:r w:rsidR="004B1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1B8C" w:rsidRPr="00A435ED">
              <w:rPr>
                <w:rFonts w:ascii="Times New Roman" w:hAnsi="Times New Roman" w:cs="Times New Roman"/>
                <w:sz w:val="24"/>
                <w:szCs w:val="24"/>
              </w:rPr>
              <w:t>kızılayı</w:t>
            </w:r>
            <w:proofErr w:type="spellEnd"/>
            <w:r w:rsidR="004B1B8C" w:rsidRPr="00A435ED">
              <w:rPr>
                <w:rFonts w:ascii="Times New Roman" w:hAnsi="Times New Roman" w:cs="Times New Roman"/>
                <w:sz w:val="24"/>
                <w:szCs w:val="24"/>
              </w:rPr>
              <w:t xml:space="preserve"> anlatan resimli kitaplar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SÖZCÜKLER VE KAVRAMLAR:</w:t>
            </w:r>
          </w:p>
          <w:p w:rsidR="004B1B8C" w:rsidRPr="00463228" w:rsidRDefault="004B1B8C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Kızılay,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deprem,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felaket,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iyilik,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yardımlaşma</w:t>
            </w:r>
          </w:p>
        </w:tc>
        <w:tc>
          <w:tcPr>
            <w:tcW w:w="5811" w:type="dxa"/>
          </w:tcPr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DİKKAT EDİLMESİ GEREKEN NOKTALAR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B8C" w:rsidRPr="00A435ED" w:rsidRDefault="004B1B8C" w:rsidP="004B1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Kızılay şiiri her çocuğa söyletilir,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sözcüklerle yeni cümleler oluşturulur.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5ED">
              <w:rPr>
                <w:rFonts w:ascii="Times New Roman" w:hAnsi="Times New Roman" w:cs="Times New Roman"/>
                <w:sz w:val="24"/>
                <w:szCs w:val="24"/>
              </w:rPr>
              <w:t>Şarkıda her çocuk ritim aleti kullanmalıdır.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4E7" w:rsidRDefault="000364E7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63228" w:rsidTr="004B1B8C">
        <w:trPr>
          <w:trHeight w:val="2269"/>
        </w:trPr>
        <w:tc>
          <w:tcPr>
            <w:tcW w:w="5303" w:type="dxa"/>
            <w:vMerge w:val="restart"/>
          </w:tcPr>
          <w:p w:rsidR="00463228" w:rsidRDefault="00463228" w:rsidP="00463228">
            <w:pPr>
              <w:rPr>
                <w:rFonts w:ascii="Times New Roman" w:hAnsi="Times New Roman" w:cs="Times New Roman"/>
                <w:szCs w:val="24"/>
              </w:rPr>
            </w:pPr>
            <w:r w:rsidRPr="00463228">
              <w:rPr>
                <w:rFonts w:ascii="Times New Roman" w:hAnsi="Times New Roman" w:cs="Times New Roman"/>
                <w:szCs w:val="24"/>
              </w:rPr>
              <w:t>DEĞERLENDİRME:</w:t>
            </w:r>
          </w:p>
          <w:p w:rsidR="004B1B8C" w:rsidRPr="004B1B8C" w:rsidRDefault="004B1B8C" w:rsidP="00463228">
            <w:pPr>
              <w:rPr>
                <w:rFonts w:ascii="Times New Roman" w:hAnsi="Times New Roman" w:cs="Times New Roman"/>
                <w:szCs w:val="24"/>
              </w:rPr>
            </w:pPr>
            <w:r w:rsidRPr="004B1B8C">
              <w:rPr>
                <w:rFonts w:ascii="Times New Roman" w:hAnsi="Times New Roman" w:cs="Times New Roman"/>
                <w:sz w:val="24"/>
                <w:szCs w:val="24"/>
              </w:rPr>
              <w:t>“Çadırı ne için ve nerelerde kullanırız? Çadırda yaşayabilmek için başka nelere ihtiyacımız var? Kızılay ne demek?” konuları ile ilgili grup sohbeti yapılır.</w:t>
            </w:r>
          </w:p>
        </w:tc>
        <w:tc>
          <w:tcPr>
            <w:tcW w:w="5303" w:type="dxa"/>
          </w:tcPr>
          <w:p w:rsidR="00463228" w:rsidRPr="00463228" w:rsidRDefault="00463228" w:rsidP="00463228">
            <w:pPr>
              <w:rPr>
                <w:rFonts w:ascii="Times New Roman" w:hAnsi="Times New Roman" w:cs="Times New Roman"/>
                <w:szCs w:val="24"/>
              </w:rPr>
            </w:pPr>
            <w:r w:rsidRPr="00463228">
              <w:rPr>
                <w:rFonts w:ascii="Times New Roman" w:hAnsi="Times New Roman" w:cs="Times New Roman"/>
                <w:szCs w:val="24"/>
              </w:rPr>
              <w:t>AİLE KATILIMI:</w:t>
            </w:r>
            <w:r w:rsidR="004B1B8C" w:rsidRPr="008B7189">
              <w:rPr>
                <w:sz w:val="24"/>
                <w:szCs w:val="24"/>
                <w:lang w:eastAsia="tr-TR"/>
              </w:rPr>
              <w:t xml:space="preserve"> </w:t>
            </w:r>
            <w:r w:rsidR="004B1B8C" w:rsidRPr="008B7189">
              <w:rPr>
                <w:sz w:val="24"/>
                <w:szCs w:val="24"/>
                <w:lang w:eastAsia="tr-TR"/>
              </w:rPr>
              <w:t>“Kızılay” adlı şarkı, çocuklarıyla birlikte söylemeleri için velilere gönderilir</w:t>
            </w:r>
          </w:p>
        </w:tc>
      </w:tr>
      <w:tr w:rsidR="004B1B8C" w:rsidTr="004B1B8C">
        <w:trPr>
          <w:trHeight w:val="4244"/>
        </w:trPr>
        <w:tc>
          <w:tcPr>
            <w:tcW w:w="5303" w:type="dxa"/>
            <w:vMerge/>
          </w:tcPr>
          <w:p w:rsidR="004B1B8C" w:rsidRPr="00463228" w:rsidRDefault="004B1B8C" w:rsidP="0046322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03" w:type="dxa"/>
          </w:tcPr>
          <w:p w:rsidR="004B1B8C" w:rsidRDefault="004B1B8C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4B1B8C" w:rsidRDefault="004B1B8C" w:rsidP="00463228">
            <w:pPr>
              <w:rPr>
                <w:rFonts w:ascii="Times New Roman" w:hAnsi="Times New Roman"/>
                <w:szCs w:val="24"/>
              </w:rPr>
            </w:pPr>
            <w:r w:rsidRPr="00463228">
              <w:rPr>
                <w:rFonts w:ascii="Times New Roman" w:hAnsi="Times New Roman" w:cs="Times New Roman"/>
                <w:szCs w:val="24"/>
              </w:rPr>
              <w:t>ÖNERİLEN DİĞER ETKİNLİKLER: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4B1B8C" w:rsidRPr="00463228" w:rsidRDefault="004B1B8C" w:rsidP="004632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Kızılay konulu bilmeceler </w:t>
            </w:r>
            <w:r>
              <w:rPr>
                <w:rFonts w:ascii="Times New Roman" w:hAnsi="Times New Roman"/>
                <w:szCs w:val="24"/>
              </w:rPr>
              <w:t>sorulabilir. Kızılay</w:t>
            </w:r>
            <w:r>
              <w:rPr>
                <w:rFonts w:ascii="Times New Roman" w:hAnsi="Times New Roman"/>
                <w:szCs w:val="24"/>
              </w:rPr>
              <w:t xml:space="preserve"> konulu boyama çalışmaları yaptırılır.</w:t>
            </w:r>
          </w:p>
        </w:tc>
      </w:tr>
    </w:tbl>
    <w:p w:rsid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B60" w:rsidRDefault="00877B60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7B60" w:rsidSect="004632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74185AC8"/>
    <w:lvl w:ilvl="0" w:tplc="FDE4C790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41C18F2"/>
    <w:multiLevelType w:val="hybridMultilevel"/>
    <w:tmpl w:val="9C329000"/>
    <w:lvl w:ilvl="0" w:tplc="041F0001">
      <w:start w:val="1"/>
      <w:numFmt w:val="bullet"/>
      <w:lvlText w:val=""/>
      <w:lvlJc w:val="left"/>
      <w:pPr>
        <w:tabs>
          <w:tab w:val="num" w:pos="541"/>
        </w:tabs>
        <w:ind w:left="5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28"/>
    <w:rsid w:val="000364E7"/>
    <w:rsid w:val="00254A29"/>
    <w:rsid w:val="00463228"/>
    <w:rsid w:val="004B1B8C"/>
    <w:rsid w:val="0087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tice">
    <w:name w:val="hatice"/>
    <w:basedOn w:val="Normal"/>
    <w:link w:val="haticeChar"/>
    <w:uiPriority w:val="99"/>
    <w:rsid w:val="004B1B8C"/>
    <w:pPr>
      <w:numPr>
        <w:numId w:val="2"/>
      </w:numPr>
      <w:tabs>
        <w:tab w:val="left" w:pos="454"/>
      </w:tabs>
      <w:spacing w:before="14" w:after="0" w:line="240" w:lineRule="auto"/>
      <w:ind w:left="454" w:hanging="284"/>
      <w:jc w:val="both"/>
    </w:pPr>
    <w:rPr>
      <w:rFonts w:ascii="Arial T." w:eastAsia="Calibri" w:hAnsi="Arial T." w:cs="Times New Roman"/>
      <w:sz w:val="20"/>
      <w:szCs w:val="20"/>
      <w:lang w:eastAsia="tr-TR"/>
    </w:rPr>
  </w:style>
  <w:style w:type="character" w:customStyle="1" w:styleId="haticeChar">
    <w:name w:val="hatice Char"/>
    <w:link w:val="hatice"/>
    <w:uiPriority w:val="99"/>
    <w:locked/>
    <w:rsid w:val="004B1B8C"/>
    <w:rPr>
      <w:rFonts w:ascii="Arial T." w:eastAsia="Calibri" w:hAnsi="Arial T.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tice">
    <w:name w:val="hatice"/>
    <w:basedOn w:val="Normal"/>
    <w:link w:val="haticeChar"/>
    <w:uiPriority w:val="99"/>
    <w:rsid w:val="004B1B8C"/>
    <w:pPr>
      <w:numPr>
        <w:numId w:val="2"/>
      </w:numPr>
      <w:tabs>
        <w:tab w:val="left" w:pos="454"/>
      </w:tabs>
      <w:spacing w:before="14" w:after="0" w:line="240" w:lineRule="auto"/>
      <w:ind w:left="454" w:hanging="284"/>
      <w:jc w:val="both"/>
    </w:pPr>
    <w:rPr>
      <w:rFonts w:ascii="Arial T." w:eastAsia="Calibri" w:hAnsi="Arial T." w:cs="Times New Roman"/>
      <w:sz w:val="20"/>
      <w:szCs w:val="20"/>
      <w:lang w:eastAsia="tr-TR"/>
    </w:rPr>
  </w:style>
  <w:style w:type="character" w:customStyle="1" w:styleId="haticeChar">
    <w:name w:val="hatice Char"/>
    <w:link w:val="hatice"/>
    <w:uiPriority w:val="99"/>
    <w:locked/>
    <w:rsid w:val="004B1B8C"/>
    <w:rPr>
      <w:rFonts w:ascii="Arial T." w:eastAsia="Calibri" w:hAnsi="Arial T.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3</cp:revision>
  <dcterms:created xsi:type="dcterms:W3CDTF">2012-10-31T14:09:00Z</dcterms:created>
  <dcterms:modified xsi:type="dcterms:W3CDTF">2012-10-31T14:09:00Z</dcterms:modified>
</cp:coreProperties>
</file>