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AD" w:rsidRPr="00FD1A31" w:rsidRDefault="00C103AD" w:rsidP="00175C2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D1A31">
        <w:rPr>
          <w:rFonts w:asciiTheme="minorHAnsi" w:hAnsiTheme="minorHAnsi" w:cstheme="minorHAnsi"/>
          <w:b/>
          <w:sz w:val="20"/>
          <w:szCs w:val="20"/>
        </w:rPr>
        <w:t>OCAK AYI EĞİTİM PLANI</w:t>
      </w:r>
    </w:p>
    <w:p w:rsidR="00C103AD" w:rsidRPr="00FD1A31" w:rsidRDefault="00C103AD" w:rsidP="00C103AD">
      <w:pPr>
        <w:ind w:left="-142"/>
        <w:rPr>
          <w:rFonts w:asciiTheme="minorHAnsi" w:hAnsiTheme="minorHAnsi" w:cstheme="minorHAnsi"/>
          <w:b/>
          <w:sz w:val="20"/>
          <w:szCs w:val="20"/>
        </w:rPr>
      </w:pPr>
      <w:r w:rsidRPr="00FD1A31">
        <w:rPr>
          <w:rFonts w:asciiTheme="minorHAnsi" w:hAnsiTheme="minorHAnsi" w:cstheme="minorHAnsi"/>
          <w:b/>
          <w:sz w:val="20"/>
          <w:szCs w:val="20"/>
        </w:rPr>
        <w:t>Okul Adı                    : …………...</w:t>
      </w:r>
    </w:p>
    <w:p w:rsidR="00C103AD" w:rsidRPr="00FD1A31" w:rsidRDefault="00C103AD" w:rsidP="00C103AD">
      <w:pPr>
        <w:ind w:left="-142"/>
        <w:rPr>
          <w:rFonts w:asciiTheme="minorHAnsi" w:hAnsiTheme="minorHAnsi" w:cstheme="minorHAnsi"/>
          <w:b/>
          <w:sz w:val="20"/>
          <w:szCs w:val="20"/>
        </w:rPr>
      </w:pPr>
      <w:r w:rsidRPr="00FD1A31">
        <w:rPr>
          <w:rFonts w:asciiTheme="minorHAnsi" w:hAnsiTheme="minorHAnsi" w:cstheme="minorHAnsi"/>
          <w:b/>
          <w:sz w:val="20"/>
          <w:szCs w:val="20"/>
        </w:rPr>
        <w:t>Tarih                          :  …./…./…..</w:t>
      </w:r>
    </w:p>
    <w:p w:rsidR="00C103AD" w:rsidRPr="00FD1A31" w:rsidRDefault="00C103AD" w:rsidP="00C103AD">
      <w:pPr>
        <w:ind w:hanging="142"/>
        <w:rPr>
          <w:rFonts w:asciiTheme="minorHAnsi" w:hAnsiTheme="minorHAnsi" w:cstheme="minorHAnsi"/>
          <w:b/>
          <w:sz w:val="20"/>
          <w:szCs w:val="20"/>
        </w:rPr>
      </w:pPr>
      <w:r w:rsidRPr="00FD1A31">
        <w:rPr>
          <w:rFonts w:asciiTheme="minorHAnsi" w:hAnsiTheme="minorHAnsi" w:cstheme="minorHAnsi"/>
          <w:b/>
          <w:sz w:val="20"/>
          <w:szCs w:val="20"/>
        </w:rPr>
        <w:t>Yaş Grubu (Ay)        : ……………</w:t>
      </w:r>
    </w:p>
    <w:p w:rsidR="00C103AD" w:rsidRPr="00FD1A31" w:rsidRDefault="00C103AD" w:rsidP="00C103AD">
      <w:pPr>
        <w:ind w:hanging="142"/>
        <w:rPr>
          <w:rFonts w:asciiTheme="minorHAnsi" w:hAnsiTheme="minorHAnsi" w:cstheme="minorHAnsi"/>
          <w:b/>
          <w:sz w:val="20"/>
          <w:szCs w:val="20"/>
        </w:rPr>
      </w:pPr>
      <w:r w:rsidRPr="00FD1A31">
        <w:rPr>
          <w:rFonts w:asciiTheme="minorHAnsi" w:hAnsiTheme="minorHAnsi" w:cstheme="minorHAnsi"/>
          <w:b/>
          <w:sz w:val="20"/>
          <w:szCs w:val="20"/>
        </w:rPr>
        <w:t>Öğretmen Adı : 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621"/>
        <w:gridCol w:w="12597"/>
      </w:tblGrid>
      <w:tr w:rsidR="00C103AD" w:rsidRPr="00FD1A31" w:rsidTr="00D358C9">
        <w:trPr>
          <w:trHeight w:val="1211"/>
        </w:trPr>
        <w:tc>
          <w:tcPr>
            <w:tcW w:w="570" w:type="pct"/>
          </w:tcPr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AYLAR</w:t>
            </w: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OCAK</w:t>
            </w: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01654" w:rsidRPr="00FD1A31" w:rsidRDefault="00F01654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OCAK</w:t>
            </w: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F0165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F01654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OCAK</w:t>
            </w: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30" w:type="pct"/>
          </w:tcPr>
          <w:p w:rsidR="00C103AD" w:rsidRPr="00FD1A31" w:rsidRDefault="00C103AD" w:rsidP="00D358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KAZANIMLAR VE GÖSTERGELERİ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BİLİŞSEL GELİŞİM 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1: Nesne/ durum/ olaya dikkatini verir.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Dikkat</w:t>
            </w:r>
            <w:r w:rsidRPr="00FD1A3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 durum/ olaya odaklanır. Dikkatini çeken nesne/ durum/ olaya yönelik sorular sorar. Dikkatini çeken nesne/ durum/ olayı ayrıntılarıyla açıklar.)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Nesne/ durum/ olayla ilgili tahminde bulunur.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Nesne/ durum/ olayla ilgili tahminini söyler. Tahmini ile ilgili ipuçlarını açıklar. Gerçek durumu inceler. Tahmini ile gerçek durumu karşılaştırır.)</w:t>
            </w:r>
          </w:p>
          <w:p w:rsidR="00FD1A31" w:rsidRPr="00FD1A31" w:rsidRDefault="00FD1A31" w:rsidP="00FD1A3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Kazanım 3: Algıladıklarını hatırlar. </w:t>
            </w:r>
          </w:p>
          <w:p w:rsidR="00FD1A31" w:rsidRPr="00FD1A31" w:rsidRDefault="00FD1A31" w:rsidP="00FD1A31">
            <w:pPr>
              <w:rPr>
                <w:rFonts w:asciiTheme="minorHAnsi" w:hAnsiTheme="minorHAnsi" w:cstheme="minorHAnsi"/>
                <w:bCs/>
                <w:i/>
                <w:color w:val="000000"/>
                <w:spacing w:val="-2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bCs/>
                <w:i/>
                <w:color w:val="000000"/>
                <w:spacing w:val="-2"/>
                <w:sz w:val="20"/>
                <w:szCs w:val="20"/>
              </w:rPr>
              <w:t xml:space="preserve"> Nesne/ durum/ olayı bir süre sonra yeniden söyler. Eklenen ya da eksilen nesneleri söyler. Hatırladıklarını yeni durumlarda kullanır.)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4: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Nesneleri sayar.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İleriye/ geriye doğru birer birer ritmik sayar. Belirtilen sayı kadar nesneyi gösterir. Saydığı nesnelerin kaç tane olduğunu söyler. Sıra bildiren sayıyı söyler.)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 varlığın adını, rengini, şeklini, sesini, yapıldığı malzemeyi ve kullanım amaçlarını söyler.)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Kazanım 6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: Nesne ya da varlıkları özelliklerine göre eşleştirir.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 varlıkları şekline göre ayırt eder, eşleştirir. Eş nesne/ varlıkları gösterir.)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7: 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Nesne ya da varlıkları özelliklerine göre gruplar.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Nesne/ varlıkları rengine, tadına, şekline, yapıldığı malzemeye, kullanım amaçlarına, sesine göre gruplar.)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8: 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Cs/>
                <w:spacing w:val="-1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Nesne/ varlıkların rengini, şeklini, sesini ayırt eder, karşılaştırır.)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9: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Nesne ya da varlıkları özelliklerine göre sıralar.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Cs/>
                <w:spacing w:val="-1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Nesne/ varlıkları büyüklüklerine göre sıralar.)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10: 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Mekânda konumla ilgili yönergeleri uygular.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Nesnenin mekândaki konumunu söyler. Yönergeye uygun olarak nesneyi doğru yere yerleştirir. Mekânda konum alır. Harita ve krokiyi kullanır.)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12: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Geometrik şekilleri tanır.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(Göstergeleri: Gösterilen geometrik şeklin ismini söyler. Geometrik şekillerin özelliklerini söyler. Geometrik şekillere benzeyen nesneleri gösterir.)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17: </w:t>
            </w:r>
            <w:r w:rsidRPr="00FD1A3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Bir olayın olası nedenlerini söyler. Bir olayın olası sonuçlarını söyler.)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18: </w:t>
            </w:r>
            <w:r w:rsidRPr="00FD1A3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Zamanla ilgili kavramları açıklar.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Olayları oluş zamanına göre sıralar. Zaman ile ilgili kavramları anlamına uygun şekilde açıklar. Zaman bildiren araçların işlevlerini açıklar.)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Cs/>
                <w:spacing w:val="-2"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FD1A31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DİL GELİŞİMİ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1: </w:t>
            </w: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Sesleri ayırt eder.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Sesin kaynağının ne olduğunu söyler. Sesin özelliğini söyler. Sesler arasındaki benzerlik ve farklılıkları söyler. Verilen sese benzer sesler çıkarır.)</w:t>
            </w:r>
          </w:p>
          <w:p w:rsidR="00C103AD" w:rsidRPr="00FD1A31" w:rsidRDefault="00C103AD" w:rsidP="00D358C9">
            <w:pPr>
              <w:spacing w:line="276" w:lineRule="auto"/>
              <w:rPr>
                <w:rStyle w:val="HafifVurgulama"/>
                <w:rFonts w:asciiTheme="minorHAnsi" w:hAnsiTheme="minorHAnsi" w:cstheme="minorHAnsi"/>
                <w:i w:val="0"/>
                <w:sz w:val="20"/>
                <w:szCs w:val="20"/>
              </w:rPr>
            </w:pPr>
            <w:r w:rsidRPr="00FD1A31">
              <w:rPr>
                <w:rStyle w:val="HafifVurgulama"/>
                <w:rFonts w:asciiTheme="minorHAnsi" w:hAnsiTheme="minorHAnsi" w:cstheme="minorHAnsi"/>
                <w:b/>
                <w:i w:val="0"/>
                <w:color w:val="auto"/>
                <w:sz w:val="20"/>
                <w:szCs w:val="20"/>
              </w:rPr>
              <w:t>Kazanım 2: Sesini uygun kullanır</w:t>
            </w:r>
            <w:r w:rsidRPr="00FD1A31">
              <w:rPr>
                <w:rStyle w:val="HafifVurgulama"/>
                <w:rFonts w:asciiTheme="minorHAnsi" w:hAnsiTheme="minorHAnsi" w:cstheme="minorHAnsi"/>
                <w:i w:val="0"/>
                <w:sz w:val="20"/>
                <w:szCs w:val="20"/>
              </w:rPr>
              <w:t xml:space="preserve">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Konuşurken/ şarkı söylerken nefesini doğru kullanır. Konuşurken/ şarkı söylerken sesinin tonunu, hızını ve şiddetini ayarlar.)</w:t>
            </w:r>
          </w:p>
          <w:p w:rsidR="00FD1A31" w:rsidRPr="00FD1A31" w:rsidRDefault="00FD1A31" w:rsidP="00FD1A3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bCs/>
                <w:color w:val="000000"/>
                <w:spacing w:val="-1"/>
                <w:sz w:val="20"/>
                <w:szCs w:val="20"/>
              </w:rPr>
              <w:t xml:space="preserve">5: Dili iletişim amacıyla kullanır. </w:t>
            </w:r>
          </w:p>
          <w:p w:rsidR="00FD1A31" w:rsidRPr="00FD1A31" w:rsidRDefault="00FD1A31" w:rsidP="00FD1A31">
            <w:pPr>
              <w:rPr>
                <w:rFonts w:asciiTheme="minorHAnsi" w:hAnsiTheme="minorHAnsi" w:cstheme="minorHAnsi"/>
                <w:i/>
                <w:color w:val="000000"/>
                <w:spacing w:val="-14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(Göstergeleri:</w:t>
            </w:r>
            <w:r w:rsidRPr="00FD1A31">
              <w:rPr>
                <w:rFonts w:asciiTheme="minorHAnsi" w:hAnsiTheme="minorHAnsi" w:cstheme="minorHAnsi"/>
                <w:i/>
                <w:iCs/>
                <w:color w:val="000000"/>
                <w:spacing w:val="-1"/>
                <w:sz w:val="20"/>
                <w:szCs w:val="20"/>
              </w:rPr>
              <w:t xml:space="preserve"> Sohbete katılır. Konuşmak için sırasını bekler. Duygu, düşünce ve hayallerini söyler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14"/>
                <w:sz w:val="20"/>
                <w:szCs w:val="20"/>
              </w:rPr>
              <w:t>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6: Sözcük dağarcığını geliştirir.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Dinlediklerinde yeni olan sözcükleri fark eder ve sözcüklerin anlamlarını sorar. Yeni öğrendiği sözcükleri anlamlarına uygun olarak kullanır. Eş anlamlı sözcükleri kullanır.)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>Kazanım 7: Dinledikleri/ izlediklerinin anlamını kavrar.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Sözel yönergeleri yerine getirir.)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8: Dinlediklerini/ izlediklerini çeşitli yollarla ifade eder.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Dinledikleri/ izledikleri ile ilgili sorular sorar. Dinledikleri/ izledikleri ile ilgili sorulara cevap verir. Dinlediklerini/ izlediklerini başkalarına anlatır. Dinlediklerini/ izlediklerini resim, müzik, drama, şiir, öykü gibi çeşitli yollarla sergiler.)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11: Okuma farkındalığı gösterir.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FD1A31">
              <w:rPr>
                <w:rFonts w:asciiTheme="minorHAnsi" w:hAnsiTheme="minorHAnsi" w:cstheme="minorHAnsi"/>
                <w:sz w:val="20"/>
                <w:szCs w:val="20"/>
              </w:rPr>
              <w:t>Gö</w:t>
            </w: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stergeleri: Çevresinde bulunan yazılı materyaller hakkında konuşur. Okumanın günlük yaşamdaki önemini açıklar.)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12: </w:t>
            </w:r>
            <w:r w:rsidRPr="00FD1A3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Yazı farkındalığı gösterir.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(Göstergeleri: </w:t>
            </w:r>
            <w:r w:rsidRPr="00FD1A3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gösterir. Duygu ve düşüncelerini bir yetişkine yazdırır. Yazının günlük yaşamdaki önemini açıklar.)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  <w:u w:val="single"/>
              </w:rPr>
            </w:pPr>
            <w:r w:rsidRPr="00FD1A31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  <w:u w:val="single"/>
              </w:rPr>
              <w:t xml:space="preserve">MOTOR GELİŞİM </w:t>
            </w:r>
          </w:p>
          <w:p w:rsidR="00C103AD" w:rsidRPr="00FD1A31" w:rsidRDefault="00C103AD" w:rsidP="00C103AD">
            <w:p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Kazanım 1: Yer değiştirme hareketleri yapar. </w:t>
            </w:r>
          </w:p>
          <w:p w:rsidR="00C103AD" w:rsidRPr="00FD1A31" w:rsidRDefault="00C103AD" w:rsidP="00C103AD">
            <w:pPr>
              <w:tabs>
                <w:tab w:val="left" w:pos="0"/>
              </w:tabs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(Göstergeleri: Belirlenen mesafede yuvarlanır. Belirlenen noktadan çift ayakla ileriye doğru atlar. Yönergeler doğrultusunda yürür, koşar. : Çift ayak sıçrayarak belirli mesafe ilerler. Tek ayak sıçrayarak belirli mesafe ilerler. Kayma adımı yaparak belirli mesafede ilerler. Sekerek belirli mesafede ilerler.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Denge hareketleri yapar. 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(Göstergeleri: Ağırlığını bir noktadan diğerine aktarır. Atlama, konma, başlama, durma ile ilgili denge hareketlerini yapar. Tek ayak üzerinde sıçrar. Çizgi üzerinde yönergeler doğrultusunda yürür.)</w:t>
            </w:r>
          </w:p>
          <w:p w:rsidR="00C103AD" w:rsidRPr="00FD1A31" w:rsidRDefault="00C103AD" w:rsidP="00C103AD">
            <w:pPr>
              <w:tabs>
                <w:tab w:val="num" w:pos="0"/>
                <w:tab w:val="left" w:pos="360"/>
              </w:tabs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Kazanım 3: Nesne kontrolü gerektiren hareketleri yapar. </w:t>
            </w:r>
          </w:p>
          <w:p w:rsidR="00C103AD" w:rsidRPr="00FD1A31" w:rsidRDefault="00C103AD" w:rsidP="00C103AD">
            <w:pPr>
              <w:tabs>
                <w:tab w:val="num" w:pos="0"/>
                <w:tab w:val="left" w:pos="360"/>
              </w:tabs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(Göstergeleri: Bireysel ve eşli olarak nesneleri kontrol eder. Küçük top ile omuz üzerinden atış yapar. Atılan topu elleri ile tutar. Koşarak duran topa ayakla vurur. Küçük topu tek elle yerden yuvarlar</w:t>
            </w:r>
            <w:r w:rsidRPr="00FD1A31">
              <w:rPr>
                <w:rFonts w:asciiTheme="minorHAnsi" w:hAnsiTheme="minorHAnsi" w:cstheme="minorHAnsi"/>
                <w:b/>
                <w:i/>
                <w:color w:val="000000"/>
                <w:sz w:val="20"/>
                <w:szCs w:val="20"/>
              </w:rPr>
              <w:t xml:space="preserve">. 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Raket/ sopa ile sabit topa vurur. Topu olduğu yerde ritmik olarak sektirir. Farklı boyut ve ağırlıktaki nesneleri hedefe atar.Nesneleri kaldırır. Nesneleri taşır.)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Kazanım 4: Küçük kas kullanımı gerektiren hareketleri yapar. 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(Göstergeleri: Nesneleri üst üste / yan yana / iç içe dizer. Nesneleri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3"/>
                <w:sz w:val="20"/>
                <w:szCs w:val="20"/>
              </w:rPr>
              <w:t xml:space="preserve">takar, çıkarır,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 xml:space="preserve">ipe vb. dizer. 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Nesneleri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 xml:space="preserve">değişik malzemelerle bağlar, takar, çıkarır.  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Nesneleri yeni şekiller oluşturacak biçimde bir araya getirir. Malzemeleri keser, yapıştırır,  değişik şekillerde katlar. Değişik malzemeler kullanarak resim yapar.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>Malzemelere elleriyle şekil verir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.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>Malzemelere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 xml:space="preserve"> araç kullanarak </w:t>
            </w: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>şekil verir</w:t>
            </w: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. Nesneleri kopartır/ yırtar. Nesneleri toplar. Nesneleri kaptan kaba boşaltır.)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Kazanım 5: Müzik ve ritim eşliğinde hareket eder.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z w:val="20"/>
                <w:szCs w:val="20"/>
              </w:rPr>
              <w:t>(Göstergeleri: Basit dans adımlarını yapar. Müzik ve ritim eşliğinde dans eder. Müzik ve ritim eşliğinde çeşitli hareketleri ardı ardına yapar.)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ve DUYGUSAL GELİŞİM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</w:t>
            </w:r>
            <w:r w:rsidRPr="00FD1A31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3: Kendini yaratıcı yollarla ifade eder.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Duygu, düşünce ve hayallerini özgün yollarla ifade eder. Nesneleri alışılmışın dışında kullanır. Özgün özellikler taşıyan ürünler oluşturur.)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4: </w:t>
            </w:r>
            <w:r w:rsidRPr="00FD1A31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Bir olay ya da durumla ilgili olarak başkalarının duygularını açıklar.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Başkalarının duygularını söyler.)</w:t>
            </w:r>
          </w:p>
          <w:p w:rsidR="00C103AD" w:rsidRPr="00FD1A31" w:rsidRDefault="00C103AD" w:rsidP="00C103AD">
            <w:pPr>
              <w:spacing w:line="276" w:lineRule="auto"/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color w:val="000000"/>
                <w:spacing w:val="-2"/>
                <w:sz w:val="20"/>
                <w:szCs w:val="20"/>
              </w:rPr>
              <w:t>Kazanım 8: Farklılıklara saygı gösterir.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color w:val="000000"/>
                <w:spacing w:val="-2"/>
                <w:sz w:val="20"/>
                <w:szCs w:val="20"/>
              </w:rPr>
              <w:t>(Göstergeleri: İnsanların farklı özellikleri olduğunu söyler.)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10: Sorumluluklarını yerine getirir.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Sorumluluk almaya istekli olduğunu gösterir. Üstlendiği sorumluluğu yerine getirir. Sorumluluklar yerine getirilmediğinde olası sonuçları söyler.)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12: Değişik ortamlardaki kurallara uyar.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Değişik ortamlardaki kuralların belirlenmesinde düşüncesini söyler.  Kuralların gerekli olduğunu söyler. İstekleri ile kurallar çeliştiğinde kurallara uygun davranır. Nezaket kurallarına uyar.)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15: Kendine güvenir. 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FD1A31">
              <w:rPr>
                <w:rFonts w:asciiTheme="minorHAnsi" w:hAnsiTheme="minorHAnsi" w:cstheme="minorHAnsi"/>
                <w:i/>
                <w:sz w:val="20"/>
                <w:szCs w:val="20"/>
              </w:rPr>
              <w:t>(Göstergeleri: Kendine ait beğendiği ve beğenmediği özelliklerini söyler. Grup önünde kendini ifade eder.)</w:t>
            </w:r>
          </w:p>
          <w:p w:rsidR="00FD1A31" w:rsidRPr="00FD1A31" w:rsidRDefault="00FD1A31" w:rsidP="00D358C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FD1A3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lastRenderedPageBreak/>
              <w:t>ÖZBAKIM BECERİLERİ</w:t>
            </w: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103AD" w:rsidRPr="00FD1A31" w:rsidRDefault="00C103AD" w:rsidP="00D358C9">
            <w:pPr>
              <w:spacing w:line="276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:rsidR="00C103AD" w:rsidRPr="00FD1A31" w:rsidRDefault="00C103AD" w:rsidP="00C103AD">
      <w:pPr>
        <w:tabs>
          <w:tab w:val="left" w:pos="11796"/>
          <w:tab w:val="right" w:pos="14002"/>
        </w:tabs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14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643"/>
      </w:tblGrid>
      <w:tr w:rsidR="00C103AD" w:rsidRPr="00FD1A31" w:rsidTr="00D358C9">
        <w:trPr>
          <w:trHeight w:val="8242"/>
        </w:trPr>
        <w:tc>
          <w:tcPr>
            <w:tcW w:w="1464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436"/>
              <w:tblOverlap w:val="never"/>
              <w:tblW w:w="143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77"/>
              <w:gridCol w:w="4188"/>
              <w:gridCol w:w="3261"/>
              <w:gridCol w:w="5421"/>
            </w:tblGrid>
            <w:tr w:rsidR="00102780" w:rsidRPr="00FD1A31" w:rsidTr="00C103AD">
              <w:trPr>
                <w:trHeight w:val="70"/>
              </w:trPr>
              <w:tc>
                <w:tcPr>
                  <w:tcW w:w="1477" w:type="dxa"/>
                  <w:vMerge w:val="restart"/>
                </w:tcPr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OCAK</w:t>
                  </w: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70" w:type="dxa"/>
                  <w:gridSpan w:val="3"/>
                  <w:tcBorders>
                    <w:bottom w:val="nil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3F7082" w:rsidRPr="00FD1A31" w:rsidRDefault="00102780" w:rsidP="003F7082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KAVRAMLAR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YönMekandaKonum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İleri-Geri, Ön-Arka, Sağ–Sol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Renkler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Kırmızı, Sarı, Mavi, Yeşil, Turuncu, Mor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Miktar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Ağır-Hafif, Parça-Bütün, Bütün-Yarım-Çeyrek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Boyut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Büyük-Küçük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Sayı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1-10 Arası Sayılar</w:t>
                  </w:r>
                </w:p>
                <w:p w:rsidR="003F7082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GeometrikŞekil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Kare</w:t>
                  </w:r>
                </w:p>
                <w:p w:rsidR="00102780" w:rsidRPr="00FD1A31" w:rsidRDefault="003F7082" w:rsidP="003F7082">
                  <w:pPr>
                    <w:jc w:val="lef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Duyu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: Sıcak-Soğuk-Ilık</w:t>
                  </w:r>
                </w:p>
              </w:tc>
            </w:tr>
            <w:tr w:rsidR="00102780" w:rsidRPr="00FD1A31" w:rsidTr="00D358C9">
              <w:trPr>
                <w:trHeight w:val="71"/>
              </w:trPr>
              <w:tc>
                <w:tcPr>
                  <w:tcW w:w="1477" w:type="dxa"/>
                  <w:vMerge/>
                </w:tcPr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870" w:type="dxa"/>
                  <w:gridSpan w:val="3"/>
                  <w:tcBorders>
                    <w:top w:val="nil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</w:tr>
            <w:tr w:rsidR="00102780" w:rsidRPr="00FD1A31" w:rsidTr="00D358C9">
              <w:trPr>
                <w:trHeight w:val="635"/>
              </w:trPr>
              <w:tc>
                <w:tcPr>
                  <w:tcW w:w="1477" w:type="dxa"/>
                  <w:vMerge/>
                </w:tcPr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BELİRLİ GÜN VE HAFTALAR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ind w:left="720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ALAN GEZİLERİ</w:t>
                  </w:r>
                </w:p>
              </w:tc>
              <w:tc>
                <w:tcPr>
                  <w:tcW w:w="542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                       AİLE KATILIMI</w:t>
                  </w:r>
                </w:p>
              </w:tc>
            </w:tr>
            <w:tr w:rsidR="00102780" w:rsidRPr="00FD1A31" w:rsidTr="00D358C9">
              <w:trPr>
                <w:trHeight w:val="2758"/>
              </w:trPr>
              <w:tc>
                <w:tcPr>
                  <w:tcW w:w="1477" w:type="dxa"/>
                  <w:vMerge/>
                </w:tcPr>
                <w:p w:rsidR="00102780" w:rsidRPr="00FD1A31" w:rsidRDefault="00102780" w:rsidP="00102780">
                  <w:pPr>
                    <w:tabs>
                      <w:tab w:val="left" w:pos="11796"/>
                      <w:tab w:val="right" w:pos="14002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18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Enerji Tasarrufu Haftası (Ocak ayının ikinci haftası)</w:t>
                  </w:r>
                </w:p>
                <w:p w:rsidR="00102780" w:rsidRPr="00FD1A31" w:rsidRDefault="00102780" w:rsidP="00102780">
                  <w:pPr>
                    <w:ind w:left="720"/>
                    <w:rPr>
                      <w:rFonts w:asciiTheme="minorHAnsi" w:hAnsiTheme="minorHAnsi" w:cstheme="minorHAnsi"/>
                      <w:color w:val="FF0000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32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102780" w:rsidRPr="00FD1A31" w:rsidRDefault="00102780" w:rsidP="00102780">
                  <w:pPr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Okul yakınlarındaki bir markete alan gezisi düzenlenir.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1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Okul çevresi gezilir.</w:t>
                  </w:r>
                </w:p>
              </w:tc>
              <w:tc>
                <w:tcPr>
                  <w:tcW w:w="5421" w:type="dxa"/>
                  <w:shd w:val="clear" w:color="auto" w:fill="auto"/>
                </w:tcPr>
                <w:p w:rsidR="00102780" w:rsidRPr="00FD1A31" w:rsidRDefault="00102780" w:rsidP="00102780">
                  <w:pPr>
                    <w:numPr>
                      <w:ilvl w:val="0"/>
                      <w:numId w:val="7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Ailelere evde çocuğun özbakım becerilerini geliştirici çalışmalar ‘Davranış Takip Formu’  gönderilir.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İletişim defteri aracılığı ile günlük kazanımlarla ilgili pekiştirmek adına çalışmalar gönderilir.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Ailelerden çocuklarıyla Tasarruf bilincini oluşturmak için sohbet etmeleri istenir.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Dönem sonu veli toplantısı yapılır.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Portfolyo dosyası paylaşım günleri düzenlenir.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Annelerle akşam toplantısı düzenlenebilir.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Atatürk resimleriyle ilgili albüm hazırlamaları istenebilir.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Ailelerin yardımıyla çocuklarının öğretmene mektup yazması istenir.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Aile Eğitimi İhtiyaç belirleme formu dikkate alınarak aile eğimleri düzenlenir.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1-10 sayılar arasında nesne sayı eşleştirme çalışması yapmaları istenir.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Renkleri tanımayla ilgili çalışmalar yapmaları istenir.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6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Ailemle Eğlenceli Faaliyetler Kitabının 22-23-24-25-26 sayfalarındaki çalışmalar çocuklarla eve gönderilir. Ailelerden çocuklarına rehberlik ederek çalışmaları istenir. Çalışmalar tamamlandıktan sonra okula </w:t>
                  </w: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lastRenderedPageBreak/>
                    <w:t>göndermeleri istenir.</w:t>
                  </w:r>
                </w:p>
                <w:p w:rsidR="00102780" w:rsidRPr="00FD1A31" w:rsidRDefault="00102780" w:rsidP="00102780">
                  <w:pPr>
                    <w:numPr>
                      <w:ilvl w:val="0"/>
                      <w:numId w:val="8"/>
                    </w:num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sz w:val="20"/>
                      <w:szCs w:val="20"/>
                    </w:rPr>
                    <w:t>Aileler çocukların gelişim raporlarını almak üzere okula davet edilirler.</w:t>
                  </w:r>
                </w:p>
                <w:p w:rsidR="00102780" w:rsidRPr="00FD1A31" w:rsidRDefault="00102780" w:rsidP="00102780">
                  <w:pPr>
                    <w:ind w:left="72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102780" w:rsidRPr="00FD1A31" w:rsidTr="00D358C9">
              <w:trPr>
                <w:trHeight w:val="6363"/>
              </w:trPr>
              <w:tc>
                <w:tcPr>
                  <w:tcW w:w="14347" w:type="dxa"/>
                  <w:gridSpan w:val="4"/>
                  <w:tcBorders>
                    <w:top w:val="nil"/>
                    <w:bottom w:val="single" w:sz="4" w:space="0" w:color="auto"/>
                    <w:right w:val="single" w:sz="4" w:space="0" w:color="auto"/>
                  </w:tcBorders>
                </w:tcPr>
                <w:p w:rsidR="00102780" w:rsidRPr="00FD1A31" w:rsidRDefault="00102780" w:rsidP="00102780">
                  <w:pPr>
                    <w:tabs>
                      <w:tab w:val="left" w:pos="1777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777"/>
                    </w:tabs>
                    <w:ind w:firstLine="708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tabs>
                      <w:tab w:val="left" w:pos="1777"/>
                    </w:tabs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          DEĞERLENDİRME</w:t>
                  </w:r>
                </w:p>
                <w:p w:rsidR="00102780" w:rsidRPr="00FD1A31" w:rsidRDefault="00102780" w:rsidP="00102780">
                  <w:pPr>
                    <w:tabs>
                      <w:tab w:val="left" w:pos="1777"/>
                    </w:tabs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          Çocuklar açısından;</w:t>
                  </w: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            Programaçısından;</w:t>
                  </w: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FD1A31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 xml:space="preserve">                  Öğretmen açısından;</w:t>
                  </w: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  <w:p w:rsidR="00102780" w:rsidRPr="00FD1A31" w:rsidRDefault="00102780" w:rsidP="00102780">
                  <w:pP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103AD" w:rsidRPr="00FD1A31" w:rsidRDefault="00C103AD" w:rsidP="00D358C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103AD" w:rsidRPr="00FD1A31" w:rsidRDefault="00C103AD" w:rsidP="00D358C9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</w:tr>
    </w:tbl>
    <w:p w:rsidR="00E440AC" w:rsidRPr="00FD1A31" w:rsidRDefault="00E440AC">
      <w:pPr>
        <w:rPr>
          <w:rFonts w:asciiTheme="minorHAnsi" w:hAnsiTheme="minorHAnsi" w:cstheme="minorHAnsi"/>
          <w:sz w:val="20"/>
          <w:szCs w:val="20"/>
        </w:rPr>
      </w:pPr>
    </w:p>
    <w:sectPr w:rsidR="00E440AC" w:rsidRPr="00FD1A31" w:rsidSect="00C103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1AC" w:rsidRDefault="001D01AC" w:rsidP="00DA0436">
      <w:r>
        <w:separator/>
      </w:r>
    </w:p>
  </w:endnote>
  <w:endnote w:type="continuationSeparator" w:id="1">
    <w:p w:rsidR="001D01AC" w:rsidRDefault="001D01AC" w:rsidP="00DA0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Altbilgi"/>
    </w:pPr>
    <w:bookmarkStart w:id="0" w:name="_GoBack"/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-99060</wp:posOffset>
          </wp:positionV>
          <wp:extent cx="952500" cy="476250"/>
          <wp:effectExtent l="0" t="0" r="0" b="0"/>
          <wp:wrapTight wrapText="bothSides">
            <wp:wrapPolygon edited="0">
              <wp:start x="0" y="0"/>
              <wp:lineTo x="0" y="20736"/>
              <wp:lineTo x="21168" y="20736"/>
              <wp:lineTo x="21168" y="0"/>
              <wp:lineTo x="0" y="0"/>
            </wp:wrapPolygon>
          </wp:wrapTight>
          <wp:docPr id="1" name="Resi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1AC" w:rsidRDefault="001D01AC" w:rsidP="00DA0436">
      <w:r>
        <w:separator/>
      </w:r>
    </w:p>
  </w:footnote>
  <w:footnote w:type="continuationSeparator" w:id="1">
    <w:p w:rsidR="001D01AC" w:rsidRDefault="001D01AC" w:rsidP="00DA0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436" w:rsidRDefault="00DA0436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C1E79"/>
    <w:multiLevelType w:val="hybridMultilevel"/>
    <w:tmpl w:val="FB86EAD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83ED6"/>
    <w:multiLevelType w:val="hybridMultilevel"/>
    <w:tmpl w:val="CFCA10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015C6"/>
    <w:multiLevelType w:val="hybridMultilevel"/>
    <w:tmpl w:val="219E1F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3305B"/>
    <w:multiLevelType w:val="hybridMultilevel"/>
    <w:tmpl w:val="C45804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981B46"/>
    <w:multiLevelType w:val="hybridMultilevel"/>
    <w:tmpl w:val="E924C8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F377E"/>
    <w:multiLevelType w:val="hybridMultilevel"/>
    <w:tmpl w:val="6FD6F3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F52F0E"/>
    <w:multiLevelType w:val="hybridMultilevel"/>
    <w:tmpl w:val="516E7B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333742"/>
    <w:multiLevelType w:val="hybridMultilevel"/>
    <w:tmpl w:val="4F20F3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103AD"/>
    <w:rsid w:val="00102780"/>
    <w:rsid w:val="00175C2F"/>
    <w:rsid w:val="001D01AC"/>
    <w:rsid w:val="003A394F"/>
    <w:rsid w:val="003F504C"/>
    <w:rsid w:val="003F7082"/>
    <w:rsid w:val="00447ABF"/>
    <w:rsid w:val="00457970"/>
    <w:rsid w:val="004D17A0"/>
    <w:rsid w:val="00510B6D"/>
    <w:rsid w:val="00522830"/>
    <w:rsid w:val="005B082C"/>
    <w:rsid w:val="00881DF9"/>
    <w:rsid w:val="008E4E09"/>
    <w:rsid w:val="00947CD1"/>
    <w:rsid w:val="00A819F5"/>
    <w:rsid w:val="00B62595"/>
    <w:rsid w:val="00C103AD"/>
    <w:rsid w:val="00C542DA"/>
    <w:rsid w:val="00DA0436"/>
    <w:rsid w:val="00DF7876"/>
    <w:rsid w:val="00E440AC"/>
    <w:rsid w:val="00F01654"/>
    <w:rsid w:val="00F96E9A"/>
    <w:rsid w:val="00FD1A31"/>
    <w:rsid w:val="00FF1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3A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HafifVurgulama">
    <w:name w:val="Subtle Emphasis"/>
    <w:basedOn w:val="VarsaylanParagrafYazTipi"/>
    <w:uiPriority w:val="19"/>
    <w:qFormat/>
    <w:rsid w:val="00C103AD"/>
    <w:rPr>
      <w:i/>
      <w:iCs/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DA043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A043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A043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A0436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mcan</cp:lastModifiedBy>
  <cp:revision>17</cp:revision>
  <dcterms:created xsi:type="dcterms:W3CDTF">2014-01-31T12:19:00Z</dcterms:created>
  <dcterms:modified xsi:type="dcterms:W3CDTF">2015-09-30T11:34:00Z</dcterms:modified>
</cp:coreProperties>
</file>